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3F9A" w14:textId="5526E9A4" w:rsidR="00B22B71" w:rsidRPr="0004792E" w:rsidRDefault="00CD63D7" w:rsidP="0004792E">
      <w:pPr>
        <w:keepNext/>
        <w:keepLines/>
        <w:pBdr>
          <w:top w:val="nil"/>
          <w:left w:val="nil"/>
          <w:bottom w:val="nil"/>
          <w:right w:val="nil"/>
          <w:between w:val="nil"/>
        </w:pBdr>
        <w:spacing w:before="480" w:after="0"/>
        <w:jc w:val="center"/>
        <w:rPr>
          <w:rFonts w:ascii="Cambria" w:eastAsia="Cambria" w:hAnsi="Cambria" w:cs="Cambria"/>
          <w:b/>
          <w:color w:val="366091"/>
          <w:sz w:val="28"/>
          <w:szCs w:val="28"/>
        </w:rPr>
      </w:pPr>
      <w:r w:rsidRPr="00026A09">
        <w:rPr>
          <w:rFonts w:ascii="Cambria" w:eastAsia="Cambria" w:hAnsi="Cambria" w:cs="Cambria"/>
          <w:b/>
          <w:color w:val="366091"/>
          <w:sz w:val="28"/>
          <w:szCs w:val="28"/>
        </w:rPr>
        <w:t>Lifelong Learning C</w:t>
      </w:r>
      <w:r w:rsidR="009C179F" w:rsidRPr="00026A09">
        <w:rPr>
          <w:rFonts w:ascii="Cambria" w:eastAsia="Cambria" w:hAnsi="Cambria" w:cs="Cambria"/>
          <w:b/>
          <w:color w:val="366091"/>
          <w:sz w:val="28"/>
          <w:szCs w:val="28"/>
        </w:rPr>
        <w:t>ourse Design Template</w:t>
      </w:r>
    </w:p>
    <w:p w14:paraId="26409350" w14:textId="77777777" w:rsidR="0004792E" w:rsidRDefault="0004792E" w:rsidP="00605B67">
      <w:pPr>
        <w:rPr>
          <w:rFonts w:ascii="Cambria" w:hAnsi="Cambria"/>
        </w:rPr>
      </w:pPr>
    </w:p>
    <w:p w14:paraId="1149E6AB" w14:textId="73BFF5AB" w:rsidR="00605B67" w:rsidRPr="0004792E" w:rsidRDefault="00026A09" w:rsidP="00605B67">
      <w:pPr>
        <w:rPr>
          <w:rFonts w:ascii="Cambria" w:hAnsi="Cambria"/>
        </w:rPr>
      </w:pPr>
      <w:r w:rsidRPr="0004792E">
        <w:rPr>
          <w:rFonts w:ascii="Cambria" w:hAnsi="Cambria"/>
        </w:rPr>
        <w:t>Complete</w:t>
      </w:r>
      <w:r w:rsidR="00605B67" w:rsidRPr="0004792E">
        <w:rPr>
          <w:rFonts w:ascii="Cambria" w:hAnsi="Cambria"/>
        </w:rPr>
        <w:t xml:space="preserve"> the</w:t>
      </w:r>
      <w:r w:rsidRPr="0004792E">
        <w:rPr>
          <w:rFonts w:ascii="Cambria" w:hAnsi="Cambria"/>
        </w:rPr>
        <w:t xml:space="preserve"> following</w:t>
      </w:r>
      <w:r w:rsidR="00605B67" w:rsidRPr="0004792E">
        <w:rPr>
          <w:rFonts w:ascii="Cambria" w:hAnsi="Cambria"/>
        </w:rPr>
        <w:t xml:space="preserve"> template with all the </w:t>
      </w:r>
      <w:r w:rsidRPr="0004792E">
        <w:rPr>
          <w:rFonts w:ascii="Cambria" w:hAnsi="Cambria"/>
        </w:rPr>
        <w:t xml:space="preserve">necessary </w:t>
      </w:r>
      <w:r w:rsidR="00605B67" w:rsidRPr="0004792E">
        <w:rPr>
          <w:rFonts w:ascii="Cambria" w:hAnsi="Cambria"/>
        </w:rPr>
        <w:t>information to plan your LL</w:t>
      </w:r>
      <w:r w:rsidRPr="0004792E">
        <w:rPr>
          <w:rFonts w:ascii="Cambria" w:hAnsi="Cambria"/>
        </w:rPr>
        <w:t xml:space="preserve"> </w:t>
      </w:r>
      <w:r w:rsidR="00605B67" w:rsidRPr="0004792E">
        <w:rPr>
          <w:rFonts w:ascii="Cambria" w:hAnsi="Cambria"/>
        </w:rPr>
        <w:t>course. Use the COMPASS Online Summer School as a help to…</w:t>
      </w:r>
    </w:p>
    <w:p w14:paraId="5B22DAED" w14:textId="2E6DA28F" w:rsidR="00605B67" w:rsidRPr="0004792E" w:rsidRDefault="00605B67" w:rsidP="00605B67">
      <w:pPr>
        <w:spacing w:after="0" w:line="240" w:lineRule="auto"/>
        <w:ind w:left="720"/>
        <w:rPr>
          <w:rFonts w:ascii="Cambria" w:hAnsi="Cambria"/>
        </w:rPr>
      </w:pPr>
      <w:r w:rsidRPr="0004792E">
        <w:rPr>
          <w:rFonts w:ascii="Cambria" w:hAnsi="Cambria"/>
        </w:rPr>
        <w:t>•</w:t>
      </w:r>
      <w:r w:rsidRPr="0004792E">
        <w:rPr>
          <w:rFonts w:ascii="Cambria" w:hAnsi="Cambria"/>
        </w:rPr>
        <w:tab/>
        <w:t>understand the template</w:t>
      </w:r>
      <w:r w:rsidR="00026A09" w:rsidRPr="0004792E">
        <w:rPr>
          <w:rFonts w:ascii="Cambria" w:hAnsi="Cambria"/>
        </w:rPr>
        <w:t>,</w:t>
      </w:r>
    </w:p>
    <w:p w14:paraId="6335A7C3" w14:textId="4C844707" w:rsidR="00605B67" w:rsidRPr="0004792E" w:rsidRDefault="00605B67" w:rsidP="00605B67">
      <w:pPr>
        <w:spacing w:after="0" w:line="240" w:lineRule="auto"/>
        <w:ind w:left="720"/>
        <w:rPr>
          <w:rFonts w:ascii="Cambria" w:hAnsi="Cambria"/>
        </w:rPr>
      </w:pPr>
      <w:r w:rsidRPr="0004792E">
        <w:rPr>
          <w:rFonts w:ascii="Cambria" w:hAnsi="Cambria"/>
        </w:rPr>
        <w:t>•</w:t>
      </w:r>
      <w:r w:rsidRPr="0004792E">
        <w:rPr>
          <w:rFonts w:ascii="Cambria" w:hAnsi="Cambria"/>
        </w:rPr>
        <w:tab/>
        <w:t xml:space="preserve">collect the </w:t>
      </w:r>
      <w:r w:rsidR="00026A09" w:rsidRPr="0004792E">
        <w:rPr>
          <w:rFonts w:ascii="Cambria" w:hAnsi="Cambria"/>
        </w:rPr>
        <w:t>necessary</w:t>
      </w:r>
      <w:r w:rsidRPr="0004792E">
        <w:rPr>
          <w:rFonts w:ascii="Cambria" w:hAnsi="Cambria"/>
        </w:rPr>
        <w:t xml:space="preserve"> information</w:t>
      </w:r>
      <w:r w:rsidR="00026A09" w:rsidRPr="0004792E">
        <w:rPr>
          <w:rFonts w:ascii="Cambria" w:hAnsi="Cambria"/>
        </w:rPr>
        <w:t xml:space="preserve">, and </w:t>
      </w:r>
    </w:p>
    <w:p w14:paraId="1C71D2BC" w14:textId="2D54EF50" w:rsidR="00781D96" w:rsidRPr="0004792E" w:rsidRDefault="00605B67" w:rsidP="00605B67">
      <w:pPr>
        <w:spacing w:after="0" w:line="240" w:lineRule="auto"/>
        <w:ind w:left="720"/>
        <w:rPr>
          <w:rFonts w:ascii="Cambria" w:hAnsi="Cambria"/>
        </w:rPr>
      </w:pPr>
      <w:r w:rsidRPr="0004792E">
        <w:rPr>
          <w:rFonts w:ascii="Cambria" w:hAnsi="Cambria"/>
        </w:rPr>
        <w:t>•</w:t>
      </w:r>
      <w:r w:rsidRPr="0004792E">
        <w:rPr>
          <w:rFonts w:ascii="Cambria" w:hAnsi="Cambria"/>
        </w:rPr>
        <w:tab/>
      </w:r>
      <w:r w:rsidR="00026A09" w:rsidRPr="0004792E">
        <w:rPr>
          <w:rFonts w:ascii="Cambria" w:hAnsi="Cambria"/>
        </w:rPr>
        <w:t>fill out</w:t>
      </w:r>
      <w:r w:rsidRPr="0004792E">
        <w:rPr>
          <w:rFonts w:ascii="Cambria" w:hAnsi="Cambria"/>
        </w:rPr>
        <w:t xml:space="preserve"> the template.</w:t>
      </w:r>
    </w:p>
    <w:p w14:paraId="55AE498B" w14:textId="77777777" w:rsidR="00605B67" w:rsidRPr="0004792E" w:rsidRDefault="00605B67" w:rsidP="00605B67">
      <w:pPr>
        <w:spacing w:after="0" w:line="240" w:lineRule="auto"/>
        <w:ind w:left="720"/>
        <w:rPr>
          <w:rFonts w:ascii="Cambria" w:hAnsi="Cambria"/>
        </w:rPr>
      </w:pPr>
    </w:p>
    <w:p w14:paraId="1A482BC5" w14:textId="77777777" w:rsidR="00605B67" w:rsidRPr="0004792E" w:rsidRDefault="00605B67" w:rsidP="00605B67">
      <w:pPr>
        <w:spacing w:after="0" w:line="240" w:lineRule="auto"/>
        <w:ind w:left="720"/>
        <w:rPr>
          <w:rFonts w:ascii="Cambria" w:hAnsi="Cambria"/>
        </w:rPr>
      </w:pPr>
    </w:p>
    <w:tbl>
      <w:tblPr>
        <w:tblStyle w:val="ad"/>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232"/>
      </w:tblGrid>
      <w:tr w:rsidR="00781D96" w:rsidRPr="0004792E" w14:paraId="3FCD9271" w14:textId="77777777">
        <w:tc>
          <w:tcPr>
            <w:tcW w:w="9212" w:type="dxa"/>
            <w:gridSpan w:val="2"/>
            <w:shd w:val="clear" w:color="auto" w:fill="F79646"/>
          </w:tcPr>
          <w:p w14:paraId="5DC3E8F9" w14:textId="09A5C0AC" w:rsidR="00781D96" w:rsidRPr="0004792E" w:rsidRDefault="009C179F">
            <w:pPr>
              <w:jc w:val="center"/>
              <w:rPr>
                <w:rFonts w:ascii="Cambria" w:hAnsi="Cambria"/>
                <w:b/>
              </w:rPr>
            </w:pPr>
            <w:r w:rsidRPr="0004792E">
              <w:rPr>
                <w:rFonts w:ascii="Cambria" w:hAnsi="Cambria"/>
                <w:b/>
                <w:color w:val="FFFFFF" w:themeColor="background1"/>
              </w:rPr>
              <w:t>General Information about the LL Course</w:t>
            </w:r>
          </w:p>
        </w:tc>
      </w:tr>
      <w:tr w:rsidR="00781D96" w:rsidRPr="0004792E" w14:paraId="62023E12" w14:textId="77777777" w:rsidTr="0077794B">
        <w:tc>
          <w:tcPr>
            <w:tcW w:w="1980" w:type="dxa"/>
            <w:shd w:val="clear" w:color="auto" w:fill="FBD5B5"/>
          </w:tcPr>
          <w:p w14:paraId="4C77C7CD" w14:textId="77777777" w:rsidR="00781D96" w:rsidRPr="0004792E" w:rsidRDefault="009C179F">
            <w:pPr>
              <w:rPr>
                <w:rFonts w:ascii="Cambria" w:hAnsi="Cambria"/>
              </w:rPr>
            </w:pPr>
            <w:r w:rsidRPr="0004792E">
              <w:rPr>
                <w:rFonts w:ascii="Cambria" w:hAnsi="Cambria"/>
              </w:rPr>
              <w:t>Course title</w:t>
            </w:r>
          </w:p>
        </w:tc>
        <w:tc>
          <w:tcPr>
            <w:tcW w:w="7232" w:type="dxa"/>
          </w:tcPr>
          <w:p w14:paraId="2A38D9A4" w14:textId="77777777" w:rsidR="00781D96" w:rsidRPr="0004792E" w:rsidRDefault="009C179F">
            <w:pPr>
              <w:rPr>
                <w:rFonts w:ascii="Cambria" w:hAnsi="Cambria"/>
                <w:i/>
              </w:rPr>
            </w:pPr>
            <w:r w:rsidRPr="0004792E">
              <w:rPr>
                <w:rFonts w:ascii="Cambria" w:hAnsi="Cambria"/>
                <w:i/>
              </w:rPr>
              <w:t>The title of a course should give a brief, general description of the subject matter covered. It also has to be attractive to the possible audience or applicants.</w:t>
            </w:r>
          </w:p>
        </w:tc>
      </w:tr>
      <w:tr w:rsidR="00781D96" w:rsidRPr="0004792E" w14:paraId="0702F3EF" w14:textId="77777777" w:rsidTr="0077794B">
        <w:tc>
          <w:tcPr>
            <w:tcW w:w="1980" w:type="dxa"/>
            <w:shd w:val="clear" w:color="auto" w:fill="FBD5B5"/>
          </w:tcPr>
          <w:p w14:paraId="0B141C0C" w14:textId="77777777" w:rsidR="00781D96" w:rsidRPr="0004792E" w:rsidRDefault="009C179F">
            <w:pPr>
              <w:rPr>
                <w:rFonts w:ascii="Cambria" w:hAnsi="Cambria"/>
              </w:rPr>
            </w:pPr>
            <w:r w:rsidRPr="0004792E">
              <w:rPr>
                <w:rFonts w:ascii="Cambria" w:hAnsi="Cambria"/>
              </w:rPr>
              <w:t xml:space="preserve">Study programme </w:t>
            </w:r>
          </w:p>
        </w:tc>
        <w:tc>
          <w:tcPr>
            <w:tcW w:w="7232" w:type="dxa"/>
          </w:tcPr>
          <w:p w14:paraId="1D84B43B" w14:textId="77777777" w:rsidR="00781D96" w:rsidRPr="0004792E" w:rsidRDefault="009C179F">
            <w:pPr>
              <w:rPr>
                <w:rFonts w:ascii="Cambria" w:hAnsi="Cambria"/>
                <w:i/>
              </w:rPr>
            </w:pPr>
            <w:r w:rsidRPr="0004792E">
              <w:rPr>
                <w:rFonts w:ascii="Cambria" w:hAnsi="Cambria"/>
                <w:i/>
              </w:rPr>
              <w:t xml:space="preserve">To what extent are the components of the learning environment in line with the programme goals and objectives, and institutional criteria (learning outcomes, assessment of learners, study materials, curriculum, learning activities, etc.)? </w:t>
            </w:r>
          </w:p>
        </w:tc>
      </w:tr>
      <w:tr w:rsidR="00781D96" w:rsidRPr="0004792E" w14:paraId="76E5EBBC" w14:textId="77777777" w:rsidTr="0077794B">
        <w:tc>
          <w:tcPr>
            <w:tcW w:w="1980" w:type="dxa"/>
            <w:shd w:val="clear" w:color="auto" w:fill="FBD5B5"/>
          </w:tcPr>
          <w:p w14:paraId="1754C9A8" w14:textId="77777777" w:rsidR="00781D96" w:rsidRPr="0004792E" w:rsidRDefault="009C179F">
            <w:pPr>
              <w:rPr>
                <w:rFonts w:ascii="Cambria" w:hAnsi="Cambria"/>
              </w:rPr>
            </w:pPr>
            <w:r w:rsidRPr="0004792E">
              <w:rPr>
                <w:rFonts w:ascii="Cambria" w:hAnsi="Cambria"/>
              </w:rPr>
              <w:t>Number of ECTS credits, notional learning time</w:t>
            </w:r>
          </w:p>
        </w:tc>
        <w:tc>
          <w:tcPr>
            <w:tcW w:w="7232" w:type="dxa"/>
          </w:tcPr>
          <w:p w14:paraId="2AC8DD7E" w14:textId="1F1D59FA" w:rsidR="00781D96" w:rsidRPr="0004792E" w:rsidRDefault="009C179F">
            <w:pPr>
              <w:rPr>
                <w:rFonts w:ascii="Cambria" w:hAnsi="Cambria"/>
                <w:i/>
              </w:rPr>
            </w:pPr>
            <w:r w:rsidRPr="0004792E">
              <w:rPr>
                <w:rFonts w:ascii="Cambria" w:hAnsi="Cambria"/>
                <w:i/>
              </w:rPr>
              <w:t xml:space="preserve">How many ECTS will your </w:t>
            </w:r>
            <w:r w:rsidR="0077794B" w:rsidRPr="0004792E">
              <w:rPr>
                <w:rFonts w:ascii="Cambria" w:hAnsi="Cambria"/>
                <w:i/>
              </w:rPr>
              <w:t>course</w:t>
            </w:r>
            <w:r w:rsidR="00026A09" w:rsidRPr="0004792E">
              <w:rPr>
                <w:rFonts w:ascii="Cambria" w:hAnsi="Cambria"/>
                <w:i/>
              </w:rPr>
              <w:t xml:space="preserve"> have</w:t>
            </w:r>
            <w:r w:rsidR="0077794B" w:rsidRPr="0004792E">
              <w:rPr>
                <w:rFonts w:ascii="Cambria" w:hAnsi="Cambria"/>
                <w:i/>
              </w:rPr>
              <w:t>?</w:t>
            </w:r>
            <w:r w:rsidRPr="0004792E">
              <w:rPr>
                <w:rFonts w:ascii="Cambria" w:hAnsi="Cambria"/>
                <w:i/>
              </w:rPr>
              <w:t xml:space="preserve"> Measure </w:t>
            </w:r>
            <w:r w:rsidR="00026A09" w:rsidRPr="0004792E">
              <w:rPr>
                <w:rFonts w:ascii="Cambria" w:hAnsi="Cambria"/>
                <w:i/>
              </w:rPr>
              <w:t>this</w:t>
            </w:r>
            <w:r w:rsidRPr="0004792E">
              <w:rPr>
                <w:rFonts w:ascii="Cambria" w:hAnsi="Cambria"/>
                <w:i/>
              </w:rPr>
              <w:t xml:space="preserve"> in terms of student workload, considering that every ECTS is about 20-25 hours.</w:t>
            </w:r>
          </w:p>
        </w:tc>
      </w:tr>
      <w:tr w:rsidR="00781D96" w:rsidRPr="0004792E" w14:paraId="3EBAB72A" w14:textId="77777777" w:rsidTr="0077794B">
        <w:tc>
          <w:tcPr>
            <w:tcW w:w="1980" w:type="dxa"/>
            <w:shd w:val="clear" w:color="auto" w:fill="FBD5B5"/>
          </w:tcPr>
          <w:p w14:paraId="6D9177A4" w14:textId="77777777" w:rsidR="00781D96" w:rsidRPr="0004792E" w:rsidRDefault="009C179F">
            <w:pPr>
              <w:rPr>
                <w:rFonts w:ascii="Cambria" w:hAnsi="Cambria"/>
              </w:rPr>
            </w:pPr>
            <w:r w:rsidRPr="0004792E">
              <w:rPr>
                <w:rFonts w:ascii="Cambria" w:hAnsi="Cambria"/>
              </w:rPr>
              <w:t>Content summary</w:t>
            </w:r>
          </w:p>
        </w:tc>
        <w:tc>
          <w:tcPr>
            <w:tcW w:w="7232" w:type="dxa"/>
          </w:tcPr>
          <w:p w14:paraId="00A7C199" w14:textId="77777777" w:rsidR="00781D96" w:rsidRPr="0004792E" w:rsidRDefault="009C179F">
            <w:pPr>
              <w:rPr>
                <w:rFonts w:ascii="Cambria" w:hAnsi="Cambria"/>
                <w:i/>
              </w:rPr>
            </w:pPr>
            <w:r w:rsidRPr="0004792E">
              <w:rPr>
                <w:rFonts w:ascii="Cambria" w:hAnsi="Cambria"/>
                <w:i/>
              </w:rPr>
              <w:t>Short summary of the content of the course.</w:t>
            </w:r>
          </w:p>
        </w:tc>
      </w:tr>
      <w:tr w:rsidR="00781D96" w:rsidRPr="0004792E" w14:paraId="6BA7D72C" w14:textId="77777777">
        <w:tc>
          <w:tcPr>
            <w:tcW w:w="9212" w:type="dxa"/>
            <w:gridSpan w:val="2"/>
            <w:shd w:val="clear" w:color="auto" w:fill="4BACC6"/>
          </w:tcPr>
          <w:p w14:paraId="1C11A306" w14:textId="77777777" w:rsidR="00781D96" w:rsidRPr="0004792E" w:rsidRDefault="009C179F">
            <w:pPr>
              <w:jc w:val="center"/>
              <w:rPr>
                <w:rFonts w:ascii="Cambria" w:hAnsi="Cambria"/>
                <w:b/>
              </w:rPr>
            </w:pPr>
            <w:r w:rsidRPr="0004792E">
              <w:rPr>
                <w:rFonts w:ascii="Cambria" w:hAnsi="Cambria"/>
                <w:b/>
                <w:color w:val="FFFFFF" w:themeColor="background1"/>
              </w:rPr>
              <w:t>Your Target Audience</w:t>
            </w:r>
          </w:p>
        </w:tc>
      </w:tr>
      <w:tr w:rsidR="00781D96" w:rsidRPr="0004792E" w14:paraId="5D308D99" w14:textId="77777777" w:rsidTr="0077794B">
        <w:tc>
          <w:tcPr>
            <w:tcW w:w="1980" w:type="dxa"/>
            <w:shd w:val="clear" w:color="auto" w:fill="B7DDE8"/>
          </w:tcPr>
          <w:p w14:paraId="20F6A374" w14:textId="77777777" w:rsidR="00781D96" w:rsidRPr="0004792E" w:rsidRDefault="009C179F">
            <w:pPr>
              <w:rPr>
                <w:rFonts w:ascii="Cambria" w:hAnsi="Cambria"/>
              </w:rPr>
            </w:pPr>
            <w:r w:rsidRPr="0004792E">
              <w:rPr>
                <w:rFonts w:ascii="Cambria" w:hAnsi="Cambria"/>
              </w:rPr>
              <w:t xml:space="preserve">Target group </w:t>
            </w:r>
          </w:p>
        </w:tc>
        <w:tc>
          <w:tcPr>
            <w:tcW w:w="7232" w:type="dxa"/>
          </w:tcPr>
          <w:p w14:paraId="30E96558" w14:textId="7B9B3704" w:rsidR="00781D96" w:rsidRPr="0004792E" w:rsidRDefault="00026A09">
            <w:pPr>
              <w:rPr>
                <w:rFonts w:ascii="Cambria" w:hAnsi="Cambria"/>
                <w:i/>
              </w:rPr>
            </w:pPr>
            <w:r w:rsidRPr="0004792E">
              <w:rPr>
                <w:rFonts w:ascii="Cambria" w:hAnsi="Cambria"/>
                <w:i/>
              </w:rPr>
              <w:t>What</w:t>
            </w:r>
            <w:r w:rsidR="009C179F" w:rsidRPr="0004792E">
              <w:rPr>
                <w:rFonts w:ascii="Cambria" w:hAnsi="Cambria"/>
                <w:i/>
              </w:rPr>
              <w:t xml:space="preserve"> kind of learners would you like to attract for your course? (</w:t>
            </w:r>
            <w:r w:rsidRPr="0004792E">
              <w:rPr>
                <w:rFonts w:ascii="Cambria" w:hAnsi="Cambria"/>
                <w:i/>
              </w:rPr>
              <w:t>a</w:t>
            </w:r>
            <w:r w:rsidR="009C179F" w:rsidRPr="0004792E">
              <w:rPr>
                <w:rFonts w:ascii="Cambria" w:hAnsi="Cambria"/>
                <w:i/>
              </w:rPr>
              <w:t>ge, profession, etc.)</w:t>
            </w:r>
          </w:p>
          <w:p w14:paraId="04E1B066" w14:textId="77777777" w:rsidR="00781D96" w:rsidRPr="0004792E" w:rsidRDefault="009C179F">
            <w:pPr>
              <w:rPr>
                <w:rFonts w:ascii="Cambria" w:hAnsi="Cambria"/>
                <w:i/>
              </w:rPr>
            </w:pPr>
            <w:r w:rsidRPr="0004792E">
              <w:rPr>
                <w:rFonts w:ascii="Cambria" w:hAnsi="Cambria"/>
                <w:i/>
              </w:rPr>
              <w:t xml:space="preserve">To what extent is there a clear process to enable identification of programme target groups and their needs? </w:t>
            </w:r>
          </w:p>
          <w:p w14:paraId="6138DAD8" w14:textId="0C9A8F7D" w:rsidR="00781D96" w:rsidRPr="0004792E" w:rsidRDefault="009C179F">
            <w:pPr>
              <w:rPr>
                <w:rFonts w:ascii="Cambria" w:hAnsi="Cambria"/>
                <w:i/>
              </w:rPr>
            </w:pPr>
            <w:r w:rsidRPr="0004792E">
              <w:rPr>
                <w:rFonts w:ascii="Cambria" w:hAnsi="Cambria"/>
                <w:i/>
              </w:rPr>
              <w:t xml:space="preserve">To what extent are the needs of stakeholders’ (labour market, professional bodies, etc.) assessed? </w:t>
            </w:r>
          </w:p>
        </w:tc>
      </w:tr>
      <w:tr w:rsidR="00781D96" w:rsidRPr="0004792E" w14:paraId="5FB196A5" w14:textId="77777777" w:rsidTr="0077794B">
        <w:tc>
          <w:tcPr>
            <w:tcW w:w="1980" w:type="dxa"/>
            <w:shd w:val="clear" w:color="auto" w:fill="B7DDE8"/>
          </w:tcPr>
          <w:p w14:paraId="2AB50D76" w14:textId="77777777" w:rsidR="00781D96" w:rsidRPr="0004792E" w:rsidRDefault="009C179F">
            <w:pPr>
              <w:rPr>
                <w:rFonts w:ascii="Cambria" w:hAnsi="Cambria"/>
              </w:rPr>
            </w:pPr>
            <w:r w:rsidRPr="0004792E">
              <w:rPr>
                <w:rFonts w:ascii="Cambria" w:hAnsi="Cambria"/>
              </w:rPr>
              <w:t xml:space="preserve">Students’ prior knowledge, skills, and competences </w:t>
            </w:r>
          </w:p>
        </w:tc>
        <w:tc>
          <w:tcPr>
            <w:tcW w:w="7232" w:type="dxa"/>
          </w:tcPr>
          <w:p w14:paraId="7ED22A66" w14:textId="77777777" w:rsidR="00781D96" w:rsidRPr="0004792E" w:rsidRDefault="009C179F">
            <w:pPr>
              <w:rPr>
                <w:rFonts w:ascii="Cambria" w:hAnsi="Cambria"/>
                <w:i/>
              </w:rPr>
            </w:pPr>
            <w:r w:rsidRPr="0004792E">
              <w:rPr>
                <w:rFonts w:ascii="Cambria" w:hAnsi="Cambria"/>
                <w:i/>
              </w:rPr>
              <w:t xml:space="preserve">Which knowledge, skills, and competences does the standard target group member have? </w:t>
            </w:r>
          </w:p>
        </w:tc>
      </w:tr>
      <w:tr w:rsidR="00781D96" w:rsidRPr="0004792E" w14:paraId="4332EA41" w14:textId="77777777" w:rsidTr="0077794B">
        <w:trPr>
          <w:trHeight w:val="870"/>
        </w:trPr>
        <w:tc>
          <w:tcPr>
            <w:tcW w:w="1980" w:type="dxa"/>
            <w:shd w:val="clear" w:color="auto" w:fill="B7DDE8"/>
          </w:tcPr>
          <w:p w14:paraId="3AED2111" w14:textId="77777777" w:rsidR="00781D96" w:rsidRPr="0004792E" w:rsidRDefault="009C179F">
            <w:pPr>
              <w:rPr>
                <w:rFonts w:ascii="Cambria" w:hAnsi="Cambria"/>
              </w:rPr>
            </w:pPr>
            <w:r w:rsidRPr="0004792E">
              <w:rPr>
                <w:rFonts w:ascii="Cambria" w:hAnsi="Cambria"/>
              </w:rPr>
              <w:t>Rationale</w:t>
            </w:r>
          </w:p>
        </w:tc>
        <w:tc>
          <w:tcPr>
            <w:tcW w:w="7232" w:type="dxa"/>
          </w:tcPr>
          <w:p w14:paraId="361A5CF2" w14:textId="77777777" w:rsidR="00781D96" w:rsidRPr="0004792E" w:rsidRDefault="009C179F" w:rsidP="00026A09">
            <w:pPr>
              <w:rPr>
                <w:rFonts w:ascii="Cambria" w:hAnsi="Cambria"/>
                <w:i/>
              </w:rPr>
            </w:pPr>
            <w:r w:rsidRPr="0004792E">
              <w:rPr>
                <w:rFonts w:ascii="Cambria" w:hAnsi="Cambria"/>
                <w:i/>
              </w:rPr>
              <w:t xml:space="preserve">Why do learners need this LLL course? </w:t>
            </w:r>
          </w:p>
          <w:p w14:paraId="2C6C8C9A" w14:textId="77777777" w:rsidR="00781D96" w:rsidRPr="0004792E" w:rsidRDefault="009C179F" w:rsidP="00026A09">
            <w:pPr>
              <w:rPr>
                <w:rFonts w:ascii="Cambria" w:hAnsi="Cambria"/>
                <w:i/>
              </w:rPr>
            </w:pPr>
            <w:r w:rsidRPr="0004792E">
              <w:rPr>
                <w:rFonts w:ascii="Cambria" w:hAnsi="Cambria"/>
                <w:i/>
              </w:rPr>
              <w:t>How does this course cover some of their personal and/or professional developmental needs?</w:t>
            </w:r>
          </w:p>
          <w:p w14:paraId="5B5ABDDF" w14:textId="77777777" w:rsidR="00781D96" w:rsidRPr="0004792E" w:rsidRDefault="009C179F" w:rsidP="00026A09">
            <w:pPr>
              <w:rPr>
                <w:rFonts w:ascii="Cambria" w:hAnsi="Cambria"/>
                <w:i/>
              </w:rPr>
            </w:pPr>
            <w:r w:rsidRPr="0004792E">
              <w:rPr>
                <w:rFonts w:ascii="Cambria" w:hAnsi="Cambria"/>
                <w:i/>
              </w:rPr>
              <w:t>How is the course connected to its professional network and standards?</w:t>
            </w:r>
          </w:p>
        </w:tc>
      </w:tr>
      <w:tr w:rsidR="00781D96" w:rsidRPr="0004792E" w14:paraId="145D2721" w14:textId="77777777" w:rsidTr="0077794B">
        <w:tc>
          <w:tcPr>
            <w:tcW w:w="1980" w:type="dxa"/>
            <w:shd w:val="clear" w:color="auto" w:fill="B7DDE8"/>
          </w:tcPr>
          <w:p w14:paraId="13519C14" w14:textId="77777777" w:rsidR="00781D96" w:rsidRPr="0004792E" w:rsidRDefault="009C179F">
            <w:pPr>
              <w:rPr>
                <w:rFonts w:ascii="Cambria" w:hAnsi="Cambria"/>
              </w:rPr>
            </w:pPr>
            <w:r w:rsidRPr="0004792E">
              <w:rPr>
                <w:rFonts w:ascii="Cambria" w:hAnsi="Cambria"/>
              </w:rPr>
              <w:t>Reaching out</w:t>
            </w:r>
          </w:p>
        </w:tc>
        <w:tc>
          <w:tcPr>
            <w:tcW w:w="7232" w:type="dxa"/>
          </w:tcPr>
          <w:p w14:paraId="3CDD6449" w14:textId="77777777" w:rsidR="00781D96" w:rsidRPr="0004792E" w:rsidRDefault="009C179F">
            <w:pPr>
              <w:rPr>
                <w:rFonts w:ascii="Cambria" w:hAnsi="Cambria"/>
                <w:i/>
              </w:rPr>
            </w:pPr>
            <w:r w:rsidRPr="0004792E">
              <w:rPr>
                <w:rFonts w:ascii="Cambria" w:hAnsi="Cambria"/>
                <w:i/>
              </w:rPr>
              <w:t>How do you want to reach out to the intended target group?</w:t>
            </w:r>
          </w:p>
        </w:tc>
      </w:tr>
      <w:tr w:rsidR="00781D96" w:rsidRPr="0004792E" w14:paraId="6B2DB450" w14:textId="77777777">
        <w:tc>
          <w:tcPr>
            <w:tcW w:w="9212" w:type="dxa"/>
            <w:gridSpan w:val="2"/>
            <w:shd w:val="clear" w:color="auto" w:fill="8064A2"/>
          </w:tcPr>
          <w:p w14:paraId="54B2D1F6" w14:textId="3B28CD78" w:rsidR="00781D96" w:rsidRPr="0004792E" w:rsidRDefault="009C179F">
            <w:pPr>
              <w:jc w:val="center"/>
              <w:rPr>
                <w:rFonts w:ascii="Cambria" w:hAnsi="Cambria"/>
                <w:b/>
              </w:rPr>
            </w:pPr>
            <w:r w:rsidRPr="0004792E">
              <w:rPr>
                <w:rFonts w:ascii="Cambria" w:hAnsi="Cambria"/>
                <w:b/>
                <w:color w:val="FFFFFF" w:themeColor="background1"/>
              </w:rPr>
              <w:t>Didactical Design of the LL Course</w:t>
            </w:r>
          </w:p>
        </w:tc>
      </w:tr>
      <w:tr w:rsidR="00781D96" w:rsidRPr="0004792E" w14:paraId="246B7E34" w14:textId="77777777" w:rsidTr="0077794B">
        <w:tc>
          <w:tcPr>
            <w:tcW w:w="1980" w:type="dxa"/>
            <w:shd w:val="clear" w:color="auto" w:fill="CCC1D9"/>
          </w:tcPr>
          <w:p w14:paraId="536B5B1F" w14:textId="77777777" w:rsidR="00781D96" w:rsidRPr="0004792E" w:rsidRDefault="009C179F">
            <w:pPr>
              <w:rPr>
                <w:rFonts w:ascii="Cambria" w:hAnsi="Cambria"/>
              </w:rPr>
            </w:pPr>
            <w:r w:rsidRPr="0004792E">
              <w:rPr>
                <w:rFonts w:ascii="Cambria" w:hAnsi="Cambria"/>
              </w:rPr>
              <w:t>Intended learning outcomes (max. 5)</w:t>
            </w:r>
          </w:p>
        </w:tc>
        <w:tc>
          <w:tcPr>
            <w:tcW w:w="7232" w:type="dxa"/>
          </w:tcPr>
          <w:p w14:paraId="58938A0E" w14:textId="207F6BC7" w:rsidR="00781D96" w:rsidRPr="0004792E" w:rsidRDefault="009C179F">
            <w:pPr>
              <w:rPr>
                <w:rFonts w:ascii="Cambria" w:hAnsi="Cambria"/>
                <w:i/>
              </w:rPr>
            </w:pPr>
            <w:r w:rsidRPr="0004792E">
              <w:rPr>
                <w:rFonts w:ascii="Cambria" w:hAnsi="Cambria"/>
                <w:i/>
              </w:rPr>
              <w:t>Please insert the learning outcomes of the course. Consider listing 4-6 student-centred learning outcomes – What should your students learn or be able to do as a result of successfully participating in your course?</w:t>
            </w:r>
          </w:p>
          <w:p w14:paraId="2F24141A" w14:textId="77777777" w:rsidR="00781D96" w:rsidRPr="0004792E" w:rsidRDefault="009C179F">
            <w:pPr>
              <w:rPr>
                <w:rFonts w:ascii="Cambria" w:hAnsi="Cambria"/>
                <w:i/>
              </w:rPr>
            </w:pPr>
            <w:r w:rsidRPr="0004792E">
              <w:rPr>
                <w:rFonts w:ascii="Cambria" w:hAnsi="Cambria"/>
                <w:i/>
              </w:rPr>
              <w:t>To what extent are the learning outcomes in line with the vision and strategic objectives of the institution?</w:t>
            </w:r>
          </w:p>
          <w:p w14:paraId="1623FB32" w14:textId="0D6E32CF" w:rsidR="00781D96" w:rsidRPr="0004792E" w:rsidRDefault="009C179F">
            <w:pPr>
              <w:rPr>
                <w:rFonts w:ascii="Cambria" w:hAnsi="Cambria"/>
                <w:i/>
              </w:rPr>
            </w:pPr>
            <w:r w:rsidRPr="0004792E">
              <w:rPr>
                <w:rFonts w:ascii="Cambria" w:hAnsi="Cambria"/>
                <w:i/>
              </w:rPr>
              <w:t>To what extent are the defined learning outcomes in line with target groups</w:t>
            </w:r>
            <w:r w:rsidR="00026A09" w:rsidRPr="0004792E">
              <w:rPr>
                <w:rFonts w:ascii="Cambria" w:hAnsi="Cambria"/>
                <w:i/>
              </w:rPr>
              <w:t>’</w:t>
            </w:r>
            <w:r w:rsidRPr="0004792E">
              <w:rPr>
                <w:rFonts w:ascii="Cambria" w:hAnsi="Cambria"/>
                <w:i/>
              </w:rPr>
              <w:t xml:space="preserve"> and stakeholders</w:t>
            </w:r>
            <w:r w:rsidR="00026A09" w:rsidRPr="0004792E">
              <w:rPr>
                <w:rFonts w:ascii="Cambria" w:hAnsi="Cambria"/>
                <w:i/>
              </w:rPr>
              <w:t>’</w:t>
            </w:r>
            <w:r w:rsidRPr="0004792E">
              <w:rPr>
                <w:rFonts w:ascii="Cambria" w:hAnsi="Cambria"/>
                <w:i/>
              </w:rPr>
              <w:t xml:space="preserve"> (including labour market) needs?</w:t>
            </w:r>
          </w:p>
          <w:p w14:paraId="7D686728" w14:textId="77777777" w:rsidR="00781D96" w:rsidRPr="0004792E" w:rsidRDefault="00781D96">
            <w:pPr>
              <w:rPr>
                <w:rFonts w:ascii="Cambria" w:hAnsi="Cambria"/>
                <w:i/>
              </w:rPr>
            </w:pPr>
          </w:p>
          <w:p w14:paraId="294A5A00" w14:textId="77777777" w:rsidR="00781D96" w:rsidRPr="0004792E" w:rsidRDefault="009C179F">
            <w:pPr>
              <w:rPr>
                <w:rFonts w:ascii="Cambria" w:hAnsi="Cambria"/>
                <w:i/>
              </w:rPr>
            </w:pPr>
            <w:r w:rsidRPr="0004792E">
              <w:rPr>
                <w:rFonts w:ascii="Cambria" w:hAnsi="Cambria"/>
                <w:i/>
              </w:rPr>
              <w:lastRenderedPageBreak/>
              <w:t>After successful completion of this course learners will be able to …</w:t>
            </w:r>
          </w:p>
        </w:tc>
      </w:tr>
      <w:tr w:rsidR="00781D96" w:rsidRPr="0004792E" w14:paraId="796BDD37" w14:textId="77777777" w:rsidTr="0077794B">
        <w:tc>
          <w:tcPr>
            <w:tcW w:w="1980" w:type="dxa"/>
            <w:shd w:val="clear" w:color="auto" w:fill="CCC1D9"/>
          </w:tcPr>
          <w:p w14:paraId="4AD56050" w14:textId="77777777" w:rsidR="00781D96" w:rsidRPr="0004792E" w:rsidRDefault="009C179F">
            <w:pPr>
              <w:rPr>
                <w:rFonts w:ascii="Cambria" w:hAnsi="Cambria"/>
              </w:rPr>
            </w:pPr>
            <w:r w:rsidRPr="0004792E">
              <w:rPr>
                <w:rFonts w:ascii="Cambria" w:hAnsi="Cambria"/>
              </w:rPr>
              <w:lastRenderedPageBreak/>
              <w:t>Assessment methods</w:t>
            </w:r>
          </w:p>
        </w:tc>
        <w:tc>
          <w:tcPr>
            <w:tcW w:w="7232" w:type="dxa"/>
          </w:tcPr>
          <w:p w14:paraId="76DCCB94" w14:textId="77777777" w:rsidR="00781D96" w:rsidRPr="0004792E" w:rsidRDefault="009C179F">
            <w:pPr>
              <w:rPr>
                <w:rFonts w:ascii="Cambria" w:hAnsi="Cambria"/>
                <w:i/>
              </w:rPr>
            </w:pPr>
            <w:r w:rsidRPr="0004792E">
              <w:rPr>
                <w:rFonts w:ascii="Cambria" w:hAnsi="Cambria"/>
                <w:i/>
              </w:rPr>
              <w:t xml:space="preserve">Which kind of formative and/or summative assessment methods will be used? </w:t>
            </w:r>
          </w:p>
          <w:p w14:paraId="0F7AE9E6" w14:textId="77777777" w:rsidR="00781D96" w:rsidRPr="0004792E" w:rsidRDefault="009C179F">
            <w:pPr>
              <w:rPr>
                <w:rFonts w:ascii="Cambria" w:hAnsi="Cambria"/>
                <w:i/>
              </w:rPr>
            </w:pPr>
            <w:r w:rsidRPr="0004792E">
              <w:rPr>
                <w:rFonts w:ascii="Cambria" w:hAnsi="Cambria"/>
                <w:i/>
              </w:rPr>
              <w:t xml:space="preserve">e.g. essays, multiple choice exams, project reports, </w:t>
            </w:r>
            <w:proofErr w:type="spellStart"/>
            <w:r w:rsidRPr="0004792E">
              <w:rPr>
                <w:rFonts w:ascii="Cambria" w:hAnsi="Cambria"/>
                <w:i/>
              </w:rPr>
              <w:t>ePortfolios</w:t>
            </w:r>
            <w:proofErr w:type="spellEnd"/>
            <w:r w:rsidRPr="0004792E">
              <w:rPr>
                <w:rFonts w:ascii="Cambria" w:hAnsi="Cambria"/>
                <w:i/>
              </w:rPr>
              <w:t>, etc.</w:t>
            </w:r>
          </w:p>
        </w:tc>
      </w:tr>
      <w:tr w:rsidR="00781D96" w:rsidRPr="0004792E" w14:paraId="0AE36F30" w14:textId="77777777" w:rsidTr="0077794B">
        <w:tc>
          <w:tcPr>
            <w:tcW w:w="1980" w:type="dxa"/>
            <w:shd w:val="clear" w:color="auto" w:fill="CCC1D9"/>
          </w:tcPr>
          <w:p w14:paraId="3A127DD1" w14:textId="77777777" w:rsidR="00781D96" w:rsidRPr="0004792E" w:rsidRDefault="009C179F">
            <w:pPr>
              <w:rPr>
                <w:rFonts w:ascii="Cambria" w:hAnsi="Cambria"/>
              </w:rPr>
            </w:pPr>
            <w:r w:rsidRPr="0004792E">
              <w:rPr>
                <w:rFonts w:ascii="Cambria" w:hAnsi="Cambria"/>
              </w:rPr>
              <w:t>Pedagogical approach</w:t>
            </w:r>
          </w:p>
        </w:tc>
        <w:tc>
          <w:tcPr>
            <w:tcW w:w="7232" w:type="dxa"/>
          </w:tcPr>
          <w:p w14:paraId="7271980F" w14:textId="77777777" w:rsidR="00781D96" w:rsidRPr="0004792E" w:rsidRDefault="009C179F">
            <w:pPr>
              <w:rPr>
                <w:rFonts w:ascii="Cambria" w:hAnsi="Cambria"/>
                <w:i/>
              </w:rPr>
            </w:pPr>
            <w:r w:rsidRPr="0004792E">
              <w:rPr>
                <w:rFonts w:ascii="Cambria" w:hAnsi="Cambria"/>
                <w:i/>
              </w:rPr>
              <w:t>To what extent are the key educational concepts of the programme defined (e.g. learner-centred organisation of the programme, problem-based learning, on the job training, etc.)?</w:t>
            </w:r>
          </w:p>
        </w:tc>
      </w:tr>
      <w:tr w:rsidR="00781D96" w:rsidRPr="0004792E" w14:paraId="1C9B76BC" w14:textId="77777777" w:rsidTr="0077794B">
        <w:tc>
          <w:tcPr>
            <w:tcW w:w="1980" w:type="dxa"/>
            <w:shd w:val="clear" w:color="auto" w:fill="CCC1D9"/>
          </w:tcPr>
          <w:p w14:paraId="522D421A" w14:textId="77777777" w:rsidR="00781D96" w:rsidRPr="0004792E" w:rsidRDefault="009C179F">
            <w:pPr>
              <w:rPr>
                <w:rFonts w:ascii="Cambria" w:hAnsi="Cambria"/>
              </w:rPr>
            </w:pPr>
            <w:r w:rsidRPr="0004792E">
              <w:rPr>
                <w:rFonts w:ascii="Cambria" w:hAnsi="Cambria"/>
              </w:rPr>
              <w:t>Number of students</w:t>
            </w:r>
          </w:p>
        </w:tc>
        <w:tc>
          <w:tcPr>
            <w:tcW w:w="7232" w:type="dxa"/>
          </w:tcPr>
          <w:p w14:paraId="2D4DCC18" w14:textId="3EBEA99F" w:rsidR="00781D96" w:rsidRPr="0004792E" w:rsidRDefault="009C179F">
            <w:pPr>
              <w:rPr>
                <w:rFonts w:ascii="Cambria" w:hAnsi="Cambria"/>
                <w:i/>
              </w:rPr>
            </w:pPr>
            <w:r w:rsidRPr="0004792E">
              <w:rPr>
                <w:rFonts w:ascii="Cambria" w:hAnsi="Cambria"/>
                <w:i/>
              </w:rPr>
              <w:t>Describe the minimum and maximum</w:t>
            </w:r>
            <w:r w:rsidR="00026A09" w:rsidRPr="0004792E">
              <w:rPr>
                <w:rFonts w:ascii="Cambria" w:hAnsi="Cambria"/>
                <w:i/>
              </w:rPr>
              <w:t xml:space="preserve"> number of students</w:t>
            </w:r>
            <w:r w:rsidRPr="0004792E">
              <w:rPr>
                <w:rFonts w:ascii="Cambria" w:hAnsi="Cambria"/>
                <w:i/>
              </w:rPr>
              <w:t>.</w:t>
            </w:r>
          </w:p>
        </w:tc>
      </w:tr>
      <w:tr w:rsidR="00781D96" w:rsidRPr="0004792E" w14:paraId="7B5C7317" w14:textId="77777777" w:rsidTr="0077794B">
        <w:tc>
          <w:tcPr>
            <w:tcW w:w="1980" w:type="dxa"/>
            <w:shd w:val="clear" w:color="auto" w:fill="CCC1D9"/>
          </w:tcPr>
          <w:p w14:paraId="1326BEC0" w14:textId="77777777" w:rsidR="00781D96" w:rsidRPr="0004792E" w:rsidRDefault="009C179F">
            <w:pPr>
              <w:rPr>
                <w:rFonts w:ascii="Cambria" w:hAnsi="Cambria"/>
              </w:rPr>
            </w:pPr>
            <w:r w:rsidRPr="0004792E">
              <w:rPr>
                <w:rFonts w:ascii="Cambria" w:hAnsi="Cambria"/>
              </w:rPr>
              <w:t>Delivery mode</w:t>
            </w:r>
          </w:p>
        </w:tc>
        <w:tc>
          <w:tcPr>
            <w:tcW w:w="7232" w:type="dxa"/>
          </w:tcPr>
          <w:p w14:paraId="507084EB" w14:textId="77777777" w:rsidR="00781D96" w:rsidRPr="0004792E" w:rsidRDefault="009C179F">
            <w:pPr>
              <w:rPr>
                <w:rFonts w:ascii="Cambria" w:hAnsi="Cambria"/>
                <w:i/>
              </w:rPr>
            </w:pPr>
            <w:r w:rsidRPr="0004792E">
              <w:rPr>
                <w:rFonts w:ascii="Cambria" w:hAnsi="Cambria"/>
                <w:i/>
              </w:rPr>
              <w:t>Choose the delivery mode which will be used:</w:t>
            </w:r>
          </w:p>
          <w:p w14:paraId="07A81BEB" w14:textId="77777777" w:rsidR="00781D96" w:rsidRPr="0004792E" w:rsidRDefault="009C179F" w:rsidP="006B3323">
            <w:pPr>
              <w:pStyle w:val="ListParagraph"/>
              <w:numPr>
                <w:ilvl w:val="0"/>
                <w:numId w:val="4"/>
              </w:numPr>
              <w:rPr>
                <w:rFonts w:ascii="Cambria" w:hAnsi="Cambria"/>
                <w:i/>
              </w:rPr>
            </w:pPr>
            <w:r w:rsidRPr="0004792E">
              <w:rPr>
                <w:rFonts w:ascii="Cambria" w:hAnsi="Cambria"/>
                <w:i/>
              </w:rPr>
              <w:t xml:space="preserve">Face-to-Face </w:t>
            </w:r>
          </w:p>
          <w:p w14:paraId="5743B31A" w14:textId="77777777" w:rsidR="00781D96" w:rsidRPr="0004792E" w:rsidRDefault="009C179F" w:rsidP="006B3323">
            <w:pPr>
              <w:pStyle w:val="ListParagraph"/>
              <w:numPr>
                <w:ilvl w:val="0"/>
                <w:numId w:val="4"/>
              </w:numPr>
              <w:rPr>
                <w:rFonts w:ascii="Cambria" w:hAnsi="Cambria"/>
                <w:i/>
              </w:rPr>
            </w:pPr>
            <w:r w:rsidRPr="0004792E">
              <w:rPr>
                <w:rFonts w:ascii="Cambria" w:hAnsi="Cambria"/>
                <w:i/>
              </w:rPr>
              <w:t>Blended learning (mix between face-to-face and online learning)</w:t>
            </w:r>
          </w:p>
          <w:p w14:paraId="5B3AD724" w14:textId="77777777" w:rsidR="00781D96" w:rsidRPr="0004792E" w:rsidRDefault="009C179F" w:rsidP="006B3323">
            <w:pPr>
              <w:pStyle w:val="ListParagraph"/>
              <w:numPr>
                <w:ilvl w:val="0"/>
                <w:numId w:val="4"/>
              </w:numPr>
              <w:rPr>
                <w:rFonts w:ascii="Cambria" w:hAnsi="Cambria"/>
                <w:i/>
              </w:rPr>
            </w:pPr>
            <w:r w:rsidRPr="0004792E">
              <w:rPr>
                <w:rFonts w:ascii="Cambria" w:hAnsi="Cambria"/>
                <w:i/>
              </w:rPr>
              <w:t>Online Course</w:t>
            </w:r>
          </w:p>
        </w:tc>
      </w:tr>
      <w:tr w:rsidR="00781D96" w:rsidRPr="0004792E" w14:paraId="496EC451" w14:textId="77777777" w:rsidTr="0077794B">
        <w:tc>
          <w:tcPr>
            <w:tcW w:w="1980" w:type="dxa"/>
            <w:shd w:val="clear" w:color="auto" w:fill="CCC1D9"/>
          </w:tcPr>
          <w:p w14:paraId="24B83297" w14:textId="77777777" w:rsidR="00781D96" w:rsidRPr="0004792E" w:rsidRDefault="009C179F">
            <w:pPr>
              <w:rPr>
                <w:rFonts w:ascii="Cambria" w:hAnsi="Cambria"/>
              </w:rPr>
            </w:pPr>
            <w:r w:rsidRPr="0004792E">
              <w:rPr>
                <w:rFonts w:ascii="Cambria" w:hAnsi="Cambria"/>
              </w:rPr>
              <w:t>Learning activities</w:t>
            </w:r>
          </w:p>
        </w:tc>
        <w:tc>
          <w:tcPr>
            <w:tcW w:w="7232" w:type="dxa"/>
          </w:tcPr>
          <w:p w14:paraId="797F67C1" w14:textId="77777777" w:rsidR="00026A09" w:rsidRPr="0004792E" w:rsidRDefault="009C179F">
            <w:pPr>
              <w:rPr>
                <w:rFonts w:ascii="Cambria" w:hAnsi="Cambria"/>
                <w:i/>
              </w:rPr>
            </w:pPr>
            <w:r w:rsidRPr="0004792E">
              <w:rPr>
                <w:rFonts w:ascii="Cambria" w:hAnsi="Cambria"/>
                <w:i/>
              </w:rPr>
              <w:t xml:space="preserve">Write down a list of learning activities planned for the LL course. </w:t>
            </w:r>
          </w:p>
          <w:p w14:paraId="4979A0CC" w14:textId="0668B1F3" w:rsidR="00781D96" w:rsidRPr="0004792E" w:rsidRDefault="009C179F">
            <w:pPr>
              <w:rPr>
                <w:rFonts w:ascii="Cambria" w:hAnsi="Cambria"/>
                <w:i/>
              </w:rPr>
            </w:pPr>
            <w:r w:rsidRPr="0004792E">
              <w:rPr>
                <w:rFonts w:ascii="Cambria" w:hAnsi="Cambria"/>
                <w:i/>
              </w:rPr>
              <w:t xml:space="preserve">NB: The activities must be aligned with the intended learning outcomes as well as with the assessment methods. </w:t>
            </w:r>
          </w:p>
          <w:p w14:paraId="5A1A990F" w14:textId="77777777" w:rsidR="00781D96" w:rsidRPr="0004792E" w:rsidRDefault="009C179F">
            <w:pPr>
              <w:rPr>
                <w:rFonts w:ascii="Cambria" w:hAnsi="Cambria"/>
                <w:i/>
              </w:rPr>
            </w:pPr>
            <w:r w:rsidRPr="0004792E">
              <w:rPr>
                <w:rFonts w:ascii="Cambria" w:hAnsi="Cambria"/>
                <w:i/>
              </w:rPr>
              <w:t>To what extent are the programme characteristics (schedule, course materials, teaching methods, etc.) adjusted to the needs of the target group?</w:t>
            </w:r>
          </w:p>
        </w:tc>
      </w:tr>
      <w:tr w:rsidR="00781D96" w:rsidRPr="0004792E" w14:paraId="16C7B599" w14:textId="77777777" w:rsidTr="0077794B">
        <w:tc>
          <w:tcPr>
            <w:tcW w:w="1980" w:type="dxa"/>
            <w:shd w:val="clear" w:color="auto" w:fill="CCC1D9"/>
          </w:tcPr>
          <w:p w14:paraId="396E3889" w14:textId="77777777" w:rsidR="00781D96" w:rsidRPr="0004792E" w:rsidRDefault="009C179F">
            <w:pPr>
              <w:rPr>
                <w:rFonts w:ascii="Cambria" w:hAnsi="Cambria"/>
              </w:rPr>
            </w:pPr>
            <w:r w:rsidRPr="0004792E">
              <w:rPr>
                <w:rFonts w:ascii="Cambria" w:hAnsi="Cambria"/>
              </w:rPr>
              <w:t xml:space="preserve">Infrastructure and devices </w:t>
            </w:r>
          </w:p>
        </w:tc>
        <w:tc>
          <w:tcPr>
            <w:tcW w:w="7232" w:type="dxa"/>
          </w:tcPr>
          <w:p w14:paraId="547BA2D4" w14:textId="77777777" w:rsidR="00781D96" w:rsidRPr="0004792E" w:rsidRDefault="009C179F">
            <w:pPr>
              <w:rPr>
                <w:rFonts w:ascii="Cambria" w:hAnsi="Cambria"/>
                <w:i/>
              </w:rPr>
            </w:pPr>
            <w:r w:rsidRPr="0004792E">
              <w:rPr>
                <w:rFonts w:ascii="Cambria" w:hAnsi="Cambria"/>
                <w:i/>
              </w:rPr>
              <w:t>To what extent are the support service requirements defined on the basis of the identified needs of the target group (tutoring, ICT support, guidance, consultation, communication, etc.)?</w:t>
            </w:r>
          </w:p>
          <w:p w14:paraId="26228EA9" w14:textId="77777777" w:rsidR="00781D96" w:rsidRPr="0004792E" w:rsidRDefault="009C179F">
            <w:pPr>
              <w:rPr>
                <w:rFonts w:ascii="Cambria" w:hAnsi="Cambria"/>
                <w:i/>
              </w:rPr>
            </w:pPr>
            <w:r w:rsidRPr="0004792E">
              <w:rPr>
                <w:rFonts w:ascii="Cambria" w:hAnsi="Cambria"/>
                <w:i/>
              </w:rPr>
              <w:t>e.g. tablets, notebooks, whiteboard, smartboard, flipcharts, etc.</w:t>
            </w:r>
          </w:p>
        </w:tc>
      </w:tr>
      <w:tr w:rsidR="00781D96" w:rsidRPr="0004792E" w14:paraId="3ACDE6DF" w14:textId="77777777" w:rsidTr="0077794B">
        <w:tc>
          <w:tcPr>
            <w:tcW w:w="1980" w:type="dxa"/>
            <w:shd w:val="clear" w:color="auto" w:fill="CCC1D9"/>
          </w:tcPr>
          <w:p w14:paraId="068E7E03" w14:textId="77777777" w:rsidR="00781D96" w:rsidRPr="0004792E" w:rsidRDefault="009C179F">
            <w:pPr>
              <w:rPr>
                <w:rFonts w:ascii="Cambria" w:hAnsi="Cambria"/>
              </w:rPr>
            </w:pPr>
            <w:r w:rsidRPr="0004792E">
              <w:rPr>
                <w:rFonts w:ascii="Cambria" w:hAnsi="Cambria"/>
              </w:rPr>
              <w:t>Virtual environment and digital tools</w:t>
            </w:r>
          </w:p>
        </w:tc>
        <w:tc>
          <w:tcPr>
            <w:tcW w:w="7232" w:type="dxa"/>
          </w:tcPr>
          <w:p w14:paraId="2384DAE2" w14:textId="69275B0D" w:rsidR="00781D96" w:rsidRPr="0004792E" w:rsidRDefault="009C179F">
            <w:pPr>
              <w:rPr>
                <w:rFonts w:ascii="Cambria" w:hAnsi="Cambria"/>
                <w:i/>
              </w:rPr>
            </w:pPr>
            <w:r w:rsidRPr="0004792E">
              <w:rPr>
                <w:rFonts w:ascii="Cambria" w:hAnsi="Cambria"/>
                <w:i/>
              </w:rPr>
              <w:t xml:space="preserve">e.g. Moodle, </w:t>
            </w:r>
            <w:proofErr w:type="spellStart"/>
            <w:r w:rsidRPr="0004792E">
              <w:rPr>
                <w:rFonts w:ascii="Cambria" w:hAnsi="Cambria"/>
                <w:i/>
              </w:rPr>
              <w:t>Mahara</w:t>
            </w:r>
            <w:proofErr w:type="spellEnd"/>
            <w:r w:rsidRPr="0004792E">
              <w:rPr>
                <w:rFonts w:ascii="Cambria" w:hAnsi="Cambria"/>
                <w:i/>
              </w:rPr>
              <w:t xml:space="preserve">, </w:t>
            </w:r>
            <w:r w:rsidR="00E12EEF" w:rsidRPr="0004792E">
              <w:rPr>
                <w:rFonts w:ascii="Cambria" w:hAnsi="Cambria"/>
                <w:i/>
              </w:rPr>
              <w:t>C</w:t>
            </w:r>
            <w:r w:rsidRPr="0004792E">
              <w:rPr>
                <w:rFonts w:ascii="Cambria" w:hAnsi="Cambria"/>
                <w:i/>
              </w:rPr>
              <w:t xml:space="preserve">anva, </w:t>
            </w:r>
            <w:proofErr w:type="gramStart"/>
            <w:r w:rsidRPr="0004792E">
              <w:rPr>
                <w:rFonts w:ascii="Cambria" w:hAnsi="Cambria"/>
                <w:i/>
              </w:rPr>
              <w:t>Kahoot!,</w:t>
            </w:r>
            <w:proofErr w:type="gramEnd"/>
            <w:r w:rsidRPr="0004792E">
              <w:rPr>
                <w:rFonts w:ascii="Cambria" w:hAnsi="Cambria"/>
                <w:i/>
              </w:rPr>
              <w:t xml:space="preserve"> </w:t>
            </w:r>
            <w:proofErr w:type="spellStart"/>
            <w:r w:rsidRPr="0004792E">
              <w:rPr>
                <w:rFonts w:ascii="Cambria" w:hAnsi="Cambria"/>
                <w:i/>
              </w:rPr>
              <w:t>padlet</w:t>
            </w:r>
            <w:proofErr w:type="spellEnd"/>
            <w:r w:rsidRPr="0004792E">
              <w:rPr>
                <w:rFonts w:ascii="Cambria" w:hAnsi="Cambria"/>
                <w:i/>
              </w:rPr>
              <w:t xml:space="preserve">, </w:t>
            </w:r>
            <w:r w:rsidR="00026A09" w:rsidRPr="0004792E">
              <w:rPr>
                <w:rFonts w:ascii="Cambria" w:hAnsi="Cambria"/>
                <w:i/>
              </w:rPr>
              <w:t>G</w:t>
            </w:r>
            <w:r w:rsidRPr="0004792E">
              <w:rPr>
                <w:rFonts w:ascii="Cambria" w:hAnsi="Cambria"/>
                <w:i/>
              </w:rPr>
              <w:t xml:space="preserve">oogle </w:t>
            </w:r>
            <w:r w:rsidR="00026A09" w:rsidRPr="0004792E">
              <w:rPr>
                <w:rFonts w:ascii="Cambria" w:hAnsi="Cambria"/>
                <w:i/>
              </w:rPr>
              <w:t>C</w:t>
            </w:r>
            <w:r w:rsidRPr="0004792E">
              <w:rPr>
                <w:rFonts w:ascii="Cambria" w:hAnsi="Cambria"/>
                <w:i/>
              </w:rPr>
              <w:t xml:space="preserve">lassroom; </w:t>
            </w:r>
            <w:r w:rsidR="00026A09" w:rsidRPr="0004792E">
              <w:rPr>
                <w:rFonts w:ascii="Cambria" w:hAnsi="Cambria"/>
                <w:i/>
              </w:rPr>
              <w:t>Microso</w:t>
            </w:r>
            <w:r w:rsidR="00E12EEF" w:rsidRPr="0004792E">
              <w:rPr>
                <w:rFonts w:ascii="Cambria" w:hAnsi="Cambria"/>
                <w:i/>
              </w:rPr>
              <w:t xml:space="preserve">ft Teams, </w:t>
            </w:r>
            <w:r w:rsidRPr="0004792E">
              <w:rPr>
                <w:rFonts w:ascii="Cambria" w:hAnsi="Cambria"/>
                <w:i/>
              </w:rPr>
              <w:t>web conferencing tools like Skype, adobe connect, etc.</w:t>
            </w:r>
          </w:p>
        </w:tc>
      </w:tr>
      <w:tr w:rsidR="00781D96" w:rsidRPr="0004792E" w14:paraId="1DC03295" w14:textId="77777777">
        <w:tc>
          <w:tcPr>
            <w:tcW w:w="9212" w:type="dxa"/>
            <w:gridSpan w:val="2"/>
            <w:shd w:val="clear" w:color="auto" w:fill="9BBB59"/>
          </w:tcPr>
          <w:p w14:paraId="081EB987" w14:textId="77777777" w:rsidR="00781D96" w:rsidRPr="0004792E" w:rsidRDefault="009C179F">
            <w:pPr>
              <w:jc w:val="center"/>
              <w:rPr>
                <w:rFonts w:ascii="Cambria" w:hAnsi="Cambria"/>
                <w:b/>
              </w:rPr>
            </w:pPr>
            <w:r w:rsidRPr="0004792E">
              <w:rPr>
                <w:rFonts w:ascii="Cambria" w:hAnsi="Cambria"/>
                <w:b/>
                <w:color w:val="FFFFFF" w:themeColor="background1"/>
              </w:rPr>
              <w:t xml:space="preserve">Staff </w:t>
            </w:r>
          </w:p>
        </w:tc>
      </w:tr>
      <w:tr w:rsidR="00781D96" w:rsidRPr="0004792E" w14:paraId="2037CE1B" w14:textId="77777777" w:rsidTr="0077794B">
        <w:tc>
          <w:tcPr>
            <w:tcW w:w="1980" w:type="dxa"/>
            <w:shd w:val="clear" w:color="auto" w:fill="D7E3BC"/>
          </w:tcPr>
          <w:p w14:paraId="71613CFE" w14:textId="77777777" w:rsidR="00781D96" w:rsidRPr="0004792E" w:rsidRDefault="009C179F">
            <w:pPr>
              <w:rPr>
                <w:rFonts w:ascii="Cambria" w:hAnsi="Cambria"/>
              </w:rPr>
            </w:pPr>
            <w:r w:rsidRPr="0004792E">
              <w:rPr>
                <w:rFonts w:ascii="Cambria" w:hAnsi="Cambria"/>
              </w:rPr>
              <w:t>Necessary roles</w:t>
            </w:r>
          </w:p>
        </w:tc>
        <w:tc>
          <w:tcPr>
            <w:tcW w:w="7232" w:type="dxa"/>
          </w:tcPr>
          <w:p w14:paraId="3A6DC553" w14:textId="77777777" w:rsidR="00781D96" w:rsidRPr="0004792E" w:rsidRDefault="009C179F">
            <w:pPr>
              <w:rPr>
                <w:rFonts w:ascii="Cambria" w:hAnsi="Cambria"/>
                <w:i/>
              </w:rPr>
            </w:pPr>
            <w:r w:rsidRPr="0004792E">
              <w:rPr>
                <w:rFonts w:ascii="Cambria" w:hAnsi="Cambria"/>
                <w:i/>
              </w:rPr>
              <w:t>To what extent are the roles and responsibilities of all personnel involved in programme planning, implementation, monitoring and improvement clear and in line with the competences needed to deliver the programme?</w:t>
            </w:r>
          </w:p>
        </w:tc>
      </w:tr>
      <w:tr w:rsidR="00781D96" w:rsidRPr="0004792E" w14:paraId="4A6F0FAF" w14:textId="77777777" w:rsidTr="0077794B">
        <w:tc>
          <w:tcPr>
            <w:tcW w:w="1980" w:type="dxa"/>
            <w:shd w:val="clear" w:color="auto" w:fill="D7E3BC"/>
          </w:tcPr>
          <w:p w14:paraId="17EAAA31" w14:textId="77777777" w:rsidR="00781D96" w:rsidRPr="0004792E" w:rsidRDefault="009C179F">
            <w:pPr>
              <w:rPr>
                <w:rFonts w:ascii="Cambria" w:hAnsi="Cambria"/>
              </w:rPr>
            </w:pPr>
            <w:r w:rsidRPr="0004792E">
              <w:rPr>
                <w:rFonts w:ascii="Cambria" w:hAnsi="Cambria"/>
              </w:rPr>
              <w:t>Number of lecturers</w:t>
            </w:r>
          </w:p>
        </w:tc>
        <w:tc>
          <w:tcPr>
            <w:tcW w:w="7232" w:type="dxa"/>
          </w:tcPr>
          <w:p w14:paraId="208FDF1D" w14:textId="77777777" w:rsidR="00781D96" w:rsidRPr="0004792E" w:rsidRDefault="009C179F">
            <w:pPr>
              <w:rPr>
                <w:rFonts w:ascii="Cambria" w:hAnsi="Cambria"/>
                <w:i/>
              </w:rPr>
            </w:pPr>
            <w:r w:rsidRPr="0004792E">
              <w:rPr>
                <w:rFonts w:ascii="Cambria" w:hAnsi="Cambria"/>
                <w:i/>
              </w:rPr>
              <w:t>Depending on the number of students and desired learning outcomes.</w:t>
            </w:r>
          </w:p>
        </w:tc>
      </w:tr>
      <w:tr w:rsidR="00781D96" w:rsidRPr="0004792E" w14:paraId="2F3AB07C" w14:textId="77777777" w:rsidTr="0077794B">
        <w:tc>
          <w:tcPr>
            <w:tcW w:w="1980" w:type="dxa"/>
            <w:shd w:val="clear" w:color="auto" w:fill="D7E3BC"/>
          </w:tcPr>
          <w:p w14:paraId="21B9969A" w14:textId="77777777" w:rsidR="00781D96" w:rsidRPr="0004792E" w:rsidRDefault="009C179F">
            <w:pPr>
              <w:rPr>
                <w:rFonts w:ascii="Cambria" w:hAnsi="Cambria"/>
              </w:rPr>
            </w:pPr>
            <w:r w:rsidRPr="0004792E">
              <w:rPr>
                <w:rFonts w:ascii="Cambria" w:hAnsi="Cambria"/>
              </w:rPr>
              <w:t>Number of tutors</w:t>
            </w:r>
          </w:p>
        </w:tc>
        <w:tc>
          <w:tcPr>
            <w:tcW w:w="7232" w:type="dxa"/>
          </w:tcPr>
          <w:p w14:paraId="67D3463E" w14:textId="77777777" w:rsidR="00781D96" w:rsidRPr="0004792E" w:rsidRDefault="009C179F">
            <w:pPr>
              <w:rPr>
                <w:rFonts w:ascii="Cambria" w:hAnsi="Cambria"/>
                <w:i/>
              </w:rPr>
            </w:pPr>
            <w:r w:rsidRPr="0004792E">
              <w:rPr>
                <w:rFonts w:ascii="Cambria" w:hAnsi="Cambria"/>
                <w:i/>
              </w:rPr>
              <w:t>Depending on the number of students and desired learning outcomes.</w:t>
            </w:r>
          </w:p>
        </w:tc>
      </w:tr>
      <w:tr w:rsidR="00781D96" w:rsidRPr="0004792E" w14:paraId="1399DB5C" w14:textId="77777777" w:rsidTr="0077794B">
        <w:tc>
          <w:tcPr>
            <w:tcW w:w="1980" w:type="dxa"/>
            <w:shd w:val="clear" w:color="auto" w:fill="D7E3BC"/>
          </w:tcPr>
          <w:p w14:paraId="79915777" w14:textId="77777777" w:rsidR="00781D96" w:rsidRPr="0004792E" w:rsidRDefault="009C179F">
            <w:pPr>
              <w:rPr>
                <w:rFonts w:ascii="Cambria" w:hAnsi="Cambria"/>
              </w:rPr>
            </w:pPr>
            <w:r w:rsidRPr="0004792E">
              <w:rPr>
                <w:rFonts w:ascii="Cambria" w:hAnsi="Cambria"/>
              </w:rPr>
              <w:t>Necessary prior knowledge, skills, competences of lecturers/tutors</w:t>
            </w:r>
          </w:p>
        </w:tc>
        <w:tc>
          <w:tcPr>
            <w:tcW w:w="7232" w:type="dxa"/>
          </w:tcPr>
          <w:p w14:paraId="57D568F0" w14:textId="77777777" w:rsidR="00781D96" w:rsidRPr="0004792E" w:rsidRDefault="009C179F">
            <w:pPr>
              <w:rPr>
                <w:rFonts w:ascii="Cambria" w:hAnsi="Cambria"/>
                <w:i/>
              </w:rPr>
            </w:pPr>
            <w:r w:rsidRPr="0004792E">
              <w:rPr>
                <w:rFonts w:ascii="Cambria" w:hAnsi="Cambria"/>
                <w:i/>
              </w:rPr>
              <w:t>To what extent is the selection of appropriate teaching staff in line with the strategic objectives and educational concepts of the programme?</w:t>
            </w:r>
          </w:p>
          <w:p w14:paraId="3127B101" w14:textId="77777777" w:rsidR="00781D96" w:rsidRPr="0004792E" w:rsidRDefault="009C179F">
            <w:pPr>
              <w:rPr>
                <w:rFonts w:ascii="Cambria" w:hAnsi="Cambria"/>
                <w:i/>
              </w:rPr>
            </w:pPr>
            <w:r w:rsidRPr="0004792E">
              <w:rPr>
                <w:rFonts w:ascii="Cambria" w:hAnsi="Cambria"/>
                <w:i/>
              </w:rPr>
              <w:t xml:space="preserve">e.g. </w:t>
            </w:r>
          </w:p>
          <w:p w14:paraId="5ABE49D4" w14:textId="25DCFF01" w:rsidR="00781D96" w:rsidRPr="0004792E" w:rsidRDefault="009C179F">
            <w:pPr>
              <w:rPr>
                <w:rFonts w:ascii="Cambria" w:hAnsi="Cambria"/>
                <w:i/>
              </w:rPr>
            </w:pPr>
            <w:r w:rsidRPr="0004792E">
              <w:rPr>
                <w:rFonts w:ascii="Cambria" w:hAnsi="Cambria"/>
                <w:i/>
              </w:rPr>
              <w:t xml:space="preserve">The lecturer is able to use Moodle. </w:t>
            </w:r>
          </w:p>
          <w:p w14:paraId="51233B62" w14:textId="77777777" w:rsidR="00781D96" w:rsidRPr="0004792E" w:rsidRDefault="009C179F">
            <w:pPr>
              <w:rPr>
                <w:rFonts w:ascii="Cambria" w:hAnsi="Cambria"/>
                <w:i/>
              </w:rPr>
            </w:pPr>
            <w:r w:rsidRPr="0004792E">
              <w:rPr>
                <w:rFonts w:ascii="Cambria" w:hAnsi="Cambria"/>
                <w:i/>
              </w:rPr>
              <w:t>The lecturer is able to use the web conferencing tool Skype.</w:t>
            </w:r>
          </w:p>
          <w:p w14:paraId="4FA9F19F" w14:textId="77777777" w:rsidR="00781D96" w:rsidRPr="0004792E" w:rsidRDefault="009C179F">
            <w:pPr>
              <w:rPr>
                <w:rFonts w:ascii="Cambria" w:hAnsi="Cambria"/>
                <w:i/>
              </w:rPr>
            </w:pPr>
            <w:r w:rsidRPr="0004792E">
              <w:rPr>
                <w:rFonts w:ascii="Cambria" w:hAnsi="Cambria"/>
                <w:i/>
              </w:rPr>
              <w:t>The lecturer is able to moderate online discussions in an online forum.</w:t>
            </w:r>
          </w:p>
          <w:p w14:paraId="45A7447E" w14:textId="77777777" w:rsidR="00781D96" w:rsidRPr="0004792E" w:rsidRDefault="009C179F">
            <w:pPr>
              <w:rPr>
                <w:rFonts w:ascii="Cambria" w:hAnsi="Cambria"/>
                <w:i/>
              </w:rPr>
            </w:pPr>
            <w:r w:rsidRPr="0004792E">
              <w:rPr>
                <w:rFonts w:ascii="Cambria" w:hAnsi="Cambria"/>
                <w:i/>
              </w:rPr>
              <w:t>The lecturer is able to include the student’s prior learning experiences into class.</w:t>
            </w:r>
          </w:p>
          <w:p w14:paraId="3CFB668C" w14:textId="2A2F97D1" w:rsidR="00781D96" w:rsidRPr="0004792E" w:rsidRDefault="009C179F">
            <w:pPr>
              <w:rPr>
                <w:rFonts w:ascii="Cambria" w:hAnsi="Cambria"/>
                <w:i/>
              </w:rPr>
            </w:pPr>
            <w:r w:rsidRPr="0004792E">
              <w:rPr>
                <w:rFonts w:ascii="Cambria" w:hAnsi="Cambria"/>
                <w:i/>
              </w:rPr>
              <w:t>etc.</w:t>
            </w:r>
          </w:p>
        </w:tc>
      </w:tr>
    </w:tbl>
    <w:p w14:paraId="6EB63552" w14:textId="77777777" w:rsidR="00E12EEF" w:rsidRPr="0004792E" w:rsidRDefault="00E12EEF">
      <w:pPr>
        <w:rPr>
          <w:rFonts w:ascii="Cambria" w:hAnsi="Cambria"/>
          <w:b/>
        </w:rPr>
      </w:pPr>
    </w:p>
    <w:p w14:paraId="10810B60" w14:textId="0E4026AA" w:rsidR="00781D96" w:rsidRPr="0004792E" w:rsidRDefault="009C179F">
      <w:pPr>
        <w:rPr>
          <w:rFonts w:ascii="Cambria" w:hAnsi="Cambria"/>
          <w:b/>
        </w:rPr>
      </w:pPr>
      <w:r w:rsidRPr="0004792E">
        <w:rPr>
          <w:rFonts w:ascii="Cambria" w:hAnsi="Cambria"/>
          <w:b/>
        </w:rPr>
        <w:t xml:space="preserve">Other </w:t>
      </w:r>
      <w:r w:rsidR="0004792E">
        <w:rPr>
          <w:rFonts w:ascii="Cambria" w:hAnsi="Cambria"/>
          <w:b/>
        </w:rPr>
        <w:t>K</w:t>
      </w:r>
      <w:r w:rsidRPr="0004792E">
        <w:rPr>
          <w:rFonts w:ascii="Cambria" w:hAnsi="Cambria"/>
          <w:b/>
        </w:rPr>
        <w:t xml:space="preserve">ey </w:t>
      </w:r>
      <w:r w:rsidR="0004792E">
        <w:rPr>
          <w:rFonts w:ascii="Cambria" w:hAnsi="Cambria"/>
          <w:b/>
        </w:rPr>
        <w:t>E</w:t>
      </w:r>
      <w:r w:rsidRPr="0004792E">
        <w:rPr>
          <w:rFonts w:ascii="Cambria" w:hAnsi="Cambria"/>
          <w:b/>
        </w:rPr>
        <w:t>lements</w:t>
      </w:r>
    </w:p>
    <w:p w14:paraId="419E2922" w14:textId="77777777" w:rsidR="00781D96" w:rsidRPr="0004792E" w:rsidRDefault="009C179F" w:rsidP="00E12EEF">
      <w:pPr>
        <w:numPr>
          <w:ilvl w:val="0"/>
          <w:numId w:val="1"/>
        </w:numPr>
        <w:spacing w:after="0"/>
        <w:jc w:val="both"/>
        <w:rPr>
          <w:rFonts w:ascii="Cambria" w:hAnsi="Cambria"/>
        </w:rPr>
      </w:pPr>
      <w:r w:rsidRPr="0004792E">
        <w:rPr>
          <w:rFonts w:ascii="Cambria" w:hAnsi="Cambria"/>
        </w:rPr>
        <w:t>Admission Issues, Validation: To what extent is there a common procedure, at institutional level, for admission of learners? If the institution does not have such a procedure in place, is there a programme specific procedure?</w:t>
      </w:r>
    </w:p>
    <w:p w14:paraId="6B9CCD39" w14:textId="77777777" w:rsidR="00781D96" w:rsidRPr="0004792E" w:rsidRDefault="009C179F" w:rsidP="00E12EEF">
      <w:pPr>
        <w:numPr>
          <w:ilvl w:val="0"/>
          <w:numId w:val="1"/>
        </w:numPr>
        <w:pBdr>
          <w:top w:val="nil"/>
          <w:left w:val="nil"/>
          <w:bottom w:val="nil"/>
          <w:right w:val="nil"/>
          <w:between w:val="nil"/>
        </w:pBdr>
        <w:spacing w:after="0"/>
        <w:jc w:val="both"/>
        <w:rPr>
          <w:rFonts w:ascii="Cambria" w:hAnsi="Cambria"/>
        </w:rPr>
      </w:pPr>
      <w:r w:rsidRPr="0004792E">
        <w:rPr>
          <w:rFonts w:ascii="Cambria" w:hAnsi="Cambria"/>
        </w:rPr>
        <w:lastRenderedPageBreak/>
        <w:t>Financial Resources: To what extent is there a detailed budget plan (defining the viability of the programme, predicted income and expenditure, provision of scholarships, etc.)?</w:t>
      </w:r>
    </w:p>
    <w:p w14:paraId="7979F5AB" w14:textId="77777777" w:rsidR="00781D96" w:rsidRPr="0004792E" w:rsidRDefault="009C179F" w:rsidP="00E12EEF">
      <w:pPr>
        <w:numPr>
          <w:ilvl w:val="0"/>
          <w:numId w:val="1"/>
        </w:numPr>
        <w:spacing w:after="0" w:line="240" w:lineRule="auto"/>
        <w:jc w:val="both"/>
        <w:rPr>
          <w:rFonts w:ascii="Cambria" w:hAnsi="Cambria"/>
        </w:rPr>
      </w:pPr>
      <w:r w:rsidRPr="0004792E">
        <w:rPr>
          <w:rFonts w:ascii="Cambria" w:hAnsi="Cambria"/>
        </w:rPr>
        <w:t>Communication</w:t>
      </w:r>
      <w:r w:rsidR="0077794B" w:rsidRPr="0004792E">
        <w:rPr>
          <w:rFonts w:ascii="Cambria" w:hAnsi="Cambria"/>
        </w:rPr>
        <w:t xml:space="preserve"> issues</w:t>
      </w:r>
      <w:r w:rsidRPr="0004792E">
        <w:rPr>
          <w:rFonts w:ascii="Cambria" w:hAnsi="Cambria"/>
        </w:rPr>
        <w:t xml:space="preserve">: </w:t>
      </w:r>
    </w:p>
    <w:p w14:paraId="56D2ABF6" w14:textId="77777777" w:rsidR="00781D96" w:rsidRPr="0004792E" w:rsidRDefault="0077794B" w:rsidP="00E12EEF">
      <w:pPr>
        <w:numPr>
          <w:ilvl w:val="1"/>
          <w:numId w:val="1"/>
        </w:numPr>
        <w:spacing w:after="0" w:line="240" w:lineRule="auto"/>
        <w:jc w:val="both"/>
        <w:rPr>
          <w:rFonts w:ascii="Cambria" w:hAnsi="Cambria"/>
        </w:rPr>
      </w:pPr>
      <w:r w:rsidRPr="0004792E">
        <w:rPr>
          <w:rFonts w:ascii="Cambria" w:hAnsi="Cambria"/>
        </w:rPr>
        <w:t>Are the</w:t>
      </w:r>
      <w:r w:rsidR="009C179F" w:rsidRPr="0004792E">
        <w:rPr>
          <w:rFonts w:ascii="Cambria" w:hAnsi="Cambria"/>
        </w:rPr>
        <w:t xml:space="preserve"> admission</w:t>
      </w:r>
      <w:r w:rsidRPr="0004792E">
        <w:rPr>
          <w:rFonts w:ascii="Cambria" w:hAnsi="Cambria"/>
        </w:rPr>
        <w:t xml:space="preserve"> procedures</w:t>
      </w:r>
      <w:r w:rsidR="009C179F" w:rsidRPr="0004792E">
        <w:rPr>
          <w:rFonts w:ascii="Cambria" w:hAnsi="Cambria"/>
        </w:rPr>
        <w:t xml:space="preserve"> clearly communicated to all stakeholders</w:t>
      </w:r>
      <w:r w:rsidRPr="0004792E">
        <w:rPr>
          <w:rFonts w:ascii="Cambria" w:hAnsi="Cambria"/>
        </w:rPr>
        <w:t>?</w:t>
      </w:r>
    </w:p>
    <w:p w14:paraId="6B1BEC88" w14:textId="17BEF8CB" w:rsidR="0077794B" w:rsidRPr="0004792E" w:rsidRDefault="0077794B" w:rsidP="00E12EEF">
      <w:pPr>
        <w:numPr>
          <w:ilvl w:val="1"/>
          <w:numId w:val="1"/>
        </w:numPr>
        <w:spacing w:after="0"/>
        <w:jc w:val="both"/>
        <w:rPr>
          <w:rFonts w:ascii="Cambria" w:hAnsi="Cambria" w:cs="Arial"/>
          <w:color w:val="464646"/>
          <w:shd w:val="clear" w:color="auto" w:fill="FFFFFF"/>
        </w:rPr>
      </w:pPr>
      <w:r w:rsidRPr="0004792E">
        <w:rPr>
          <w:rFonts w:ascii="Cambria" w:hAnsi="Cambria"/>
        </w:rPr>
        <w:t>Are</w:t>
      </w:r>
      <w:r w:rsidR="009C179F" w:rsidRPr="0004792E">
        <w:rPr>
          <w:rFonts w:ascii="Cambria" w:hAnsi="Cambria"/>
        </w:rPr>
        <w:t xml:space="preserve"> the content of the programme and the expected learning outcomes well </w:t>
      </w:r>
      <w:r w:rsidR="0004792E">
        <w:rPr>
          <w:rFonts w:ascii="Cambria" w:hAnsi="Cambria"/>
        </w:rPr>
        <w:t>presented</w:t>
      </w:r>
      <w:r w:rsidR="009C179F" w:rsidRPr="0004792E">
        <w:rPr>
          <w:rFonts w:ascii="Cambria" w:hAnsi="Cambria"/>
        </w:rPr>
        <w:t xml:space="preserve"> to stakeholders</w:t>
      </w:r>
      <w:r w:rsidR="00C868AC" w:rsidRPr="0004792E">
        <w:rPr>
          <w:rFonts w:ascii="Cambria" w:hAnsi="Cambria"/>
        </w:rPr>
        <w:t xml:space="preserve"> before the launch of the programme</w:t>
      </w:r>
      <w:r w:rsidR="009C179F" w:rsidRPr="0004792E">
        <w:rPr>
          <w:rFonts w:ascii="Cambria" w:hAnsi="Cambria"/>
        </w:rPr>
        <w:t>?</w:t>
      </w:r>
    </w:p>
    <w:p w14:paraId="294E1A63" w14:textId="77777777" w:rsidR="00B22B71" w:rsidRPr="00026A09" w:rsidRDefault="00B22B71" w:rsidP="00B22B71">
      <w:pPr>
        <w:jc w:val="center"/>
        <w:rPr>
          <w:rFonts w:ascii="Cambria" w:hAnsi="Cambria"/>
          <w:b/>
        </w:rPr>
      </w:pPr>
      <w:r w:rsidRPr="00026A09">
        <w:rPr>
          <w:rFonts w:ascii="Cambria" w:hAnsi="Cambria" w:cs="Arial"/>
          <w:color w:val="464646"/>
          <w:sz w:val="18"/>
          <w:szCs w:val="18"/>
          <w:shd w:val="clear" w:color="auto" w:fill="FFFFFF"/>
        </w:rPr>
        <w:t>.</w:t>
      </w:r>
    </w:p>
    <w:sectPr w:rsidR="00B22B71" w:rsidRPr="00026A09" w:rsidSect="0004792E">
      <w:headerReference w:type="default" r:id="rId8"/>
      <w:footerReference w:type="default" r:id="rId9"/>
      <w:pgSz w:w="11906" w:h="16838"/>
      <w:pgMar w:top="843"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BD43" w14:textId="77777777" w:rsidR="00CE5E85" w:rsidRDefault="00CE5E85">
      <w:pPr>
        <w:spacing w:after="0" w:line="240" w:lineRule="auto"/>
      </w:pPr>
      <w:r>
        <w:separator/>
      </w:r>
    </w:p>
  </w:endnote>
  <w:endnote w:type="continuationSeparator" w:id="0">
    <w:p w14:paraId="1607AAEF" w14:textId="77777777" w:rsidR="00CE5E85" w:rsidRDefault="00CE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1022" w14:textId="77777777" w:rsidR="00B22B71" w:rsidRDefault="00B22B71">
    <w:pPr>
      <w:pBdr>
        <w:top w:val="nil"/>
        <w:left w:val="nil"/>
        <w:bottom w:val="nil"/>
        <w:right w:val="nil"/>
        <w:between w:val="nil"/>
      </w:pBdr>
      <w:tabs>
        <w:tab w:val="center" w:pos="4536"/>
        <w:tab w:val="right" w:pos="9072"/>
      </w:tabs>
      <w:spacing w:after="0" w:line="240" w:lineRule="auto"/>
      <w:jc w:val="center"/>
      <w:rPr>
        <w:color w:val="000000"/>
      </w:rPr>
    </w:pPr>
  </w:p>
  <w:p w14:paraId="3712C5B7" w14:textId="77777777" w:rsidR="001951FF" w:rsidRPr="00026A09" w:rsidRDefault="001951FF" w:rsidP="001951FF">
    <w:pPr>
      <w:jc w:val="center"/>
      <w:rPr>
        <w:rFonts w:asciiTheme="majorHAnsi" w:hAnsiTheme="majorHAnsi" w:cstheme="minorHAnsi"/>
        <w:color w:val="464646"/>
        <w:sz w:val="16"/>
        <w:szCs w:val="16"/>
        <w:shd w:val="clear" w:color="auto" w:fill="FFFFFF"/>
      </w:rPr>
    </w:pPr>
    <w:r w:rsidRPr="001951FF">
      <w:rPr>
        <w:rFonts w:asciiTheme="minorHAnsi" w:hAnsiTheme="minorHAnsi" w:cstheme="minorHAnsi"/>
        <w:noProof/>
        <w:color w:val="049CCF"/>
        <w:sz w:val="16"/>
        <w:szCs w:val="16"/>
        <w:shd w:val="clear" w:color="auto" w:fill="FFFFFF"/>
        <w:lang w:val="es-ES"/>
      </w:rPr>
      <w:drawing>
        <wp:inline distT="0" distB="0" distL="0" distR="0" wp14:anchorId="4FC76DBD" wp14:editId="30C9C8F2">
          <wp:extent cx="642026" cy="228600"/>
          <wp:effectExtent l="0" t="0" r="5715" b="0"/>
          <wp:docPr id="1" name="Bild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25" cy="249393"/>
                  </a:xfrm>
                  <a:prstGeom prst="rect">
                    <a:avLst/>
                  </a:prstGeom>
                  <a:noFill/>
                  <a:ln>
                    <a:noFill/>
                  </a:ln>
                </pic:spPr>
              </pic:pic>
            </a:graphicData>
          </a:graphic>
        </wp:inline>
      </w:drawing>
    </w:r>
    <w:r w:rsidRPr="001951FF">
      <w:rPr>
        <w:rFonts w:asciiTheme="minorHAnsi" w:hAnsiTheme="minorHAnsi" w:cstheme="minorHAnsi"/>
        <w:color w:val="464646"/>
        <w:sz w:val="16"/>
        <w:szCs w:val="16"/>
        <w:shd w:val="clear" w:color="auto" w:fill="FFFFFF"/>
      </w:rPr>
      <w:t xml:space="preserve"> </w:t>
    </w:r>
    <w:r w:rsidRPr="00026A09">
      <w:rPr>
        <w:rFonts w:asciiTheme="majorHAnsi" w:hAnsiTheme="majorHAnsi" w:cstheme="minorHAnsi"/>
        <w:color w:val="464646"/>
        <w:sz w:val="16"/>
        <w:szCs w:val="16"/>
        <w:shd w:val="clear" w:color="auto" w:fill="FFFFFF"/>
      </w:rPr>
      <w:t>This work is licensed under a </w:t>
    </w:r>
    <w:hyperlink r:id="rId3" w:history="1">
      <w:r w:rsidRPr="00026A09">
        <w:rPr>
          <w:rFonts w:asciiTheme="majorHAnsi" w:hAnsiTheme="majorHAnsi" w:cstheme="minorHAnsi"/>
          <w:color w:val="049CCF"/>
          <w:sz w:val="16"/>
          <w:szCs w:val="16"/>
          <w:u w:val="single"/>
          <w:shd w:val="clear" w:color="auto" w:fill="FFFFFF"/>
        </w:rPr>
        <w:t>Creative Commons Attribution-</w:t>
      </w:r>
      <w:proofErr w:type="spellStart"/>
      <w:r w:rsidRPr="00026A09">
        <w:rPr>
          <w:rFonts w:asciiTheme="majorHAnsi" w:hAnsiTheme="majorHAnsi" w:cstheme="minorHAnsi"/>
          <w:color w:val="049CCF"/>
          <w:sz w:val="16"/>
          <w:szCs w:val="16"/>
          <w:u w:val="single"/>
          <w:shd w:val="clear" w:color="auto" w:fill="FFFFFF"/>
        </w:rPr>
        <w:t>ShareAlike</w:t>
      </w:r>
      <w:proofErr w:type="spellEnd"/>
      <w:r w:rsidRPr="00026A09">
        <w:rPr>
          <w:rFonts w:asciiTheme="majorHAnsi" w:hAnsiTheme="majorHAnsi" w:cstheme="minorHAnsi"/>
          <w:color w:val="049CCF"/>
          <w:sz w:val="16"/>
          <w:szCs w:val="16"/>
          <w:u w:val="single"/>
          <w:shd w:val="clear" w:color="auto" w:fill="FFFFFF"/>
        </w:rPr>
        <w:t xml:space="preserve"> 4.0 International License</w:t>
      </w:r>
    </w:hyperlink>
    <w:r w:rsidRPr="00026A09">
      <w:rPr>
        <w:rFonts w:asciiTheme="majorHAnsi" w:hAnsiTheme="majorHAnsi" w:cstheme="minorHAnsi"/>
        <w:color w:val="464646"/>
        <w:sz w:val="16"/>
        <w:szCs w:val="16"/>
        <w:shd w:val="clear" w:color="auto" w:fill="FFFFFF"/>
      </w:rPr>
      <w:t>.</w:t>
    </w:r>
  </w:p>
  <w:p w14:paraId="6637BD64" w14:textId="46E07F1D" w:rsidR="00781D96" w:rsidRPr="00026A09" w:rsidRDefault="00B22B71" w:rsidP="001951FF">
    <w:pPr>
      <w:jc w:val="center"/>
      <w:rPr>
        <w:rFonts w:asciiTheme="majorHAnsi" w:hAnsiTheme="majorHAnsi"/>
        <w:color w:val="000000"/>
        <w:sz w:val="18"/>
        <w:szCs w:val="18"/>
      </w:rPr>
    </w:pPr>
    <w:r w:rsidRPr="00026A09">
      <w:rPr>
        <w:rFonts w:asciiTheme="majorHAnsi" w:hAnsiTheme="majorHAnsi"/>
        <w:sz w:val="16"/>
      </w:rPr>
      <w:t xml:space="preserve">Created by Isabell </w:t>
    </w:r>
    <w:proofErr w:type="spellStart"/>
    <w:r w:rsidRPr="00026A09">
      <w:rPr>
        <w:rFonts w:asciiTheme="majorHAnsi" w:hAnsiTheme="majorHAnsi"/>
        <w:sz w:val="16"/>
      </w:rPr>
      <w:t>Grundschober</w:t>
    </w:r>
    <w:proofErr w:type="spellEnd"/>
    <w:r w:rsidRPr="00026A09">
      <w:rPr>
        <w:rFonts w:asciiTheme="majorHAnsi" w:hAnsiTheme="majorHAnsi"/>
        <w:sz w:val="16"/>
      </w:rPr>
      <w:t xml:space="preserve">, Stephanie </w:t>
    </w:r>
    <w:proofErr w:type="spellStart"/>
    <w:r w:rsidRPr="00026A09">
      <w:rPr>
        <w:rFonts w:asciiTheme="majorHAnsi" w:hAnsiTheme="majorHAnsi"/>
        <w:sz w:val="16"/>
      </w:rPr>
      <w:t>Nestawal</w:t>
    </w:r>
    <w:proofErr w:type="spellEnd"/>
    <w:r w:rsidRPr="00026A09">
      <w:rPr>
        <w:rFonts w:asciiTheme="majorHAnsi" w:hAnsiTheme="majorHAnsi"/>
        <w:sz w:val="16"/>
      </w:rPr>
      <w:t xml:space="preserve">, Gemma Mas Crespo and Marta </w:t>
    </w:r>
    <w:proofErr w:type="spellStart"/>
    <w:r w:rsidRPr="00026A09">
      <w:rPr>
        <w:rFonts w:asciiTheme="majorHAnsi" w:hAnsiTheme="majorHAnsi"/>
        <w:sz w:val="16"/>
      </w:rPr>
      <w:t>Viladot</w:t>
    </w:r>
    <w:proofErr w:type="spellEnd"/>
    <w:r w:rsidRPr="00026A09">
      <w:rPr>
        <w:rFonts w:asciiTheme="majorHAnsi" w:hAnsiTheme="majorHAnsi"/>
        <w:sz w:val="16"/>
      </w:rPr>
      <w:t xml:space="preserve"> for the COMPASS project.   Page </w:t>
    </w:r>
    <w:r w:rsidR="009C179F" w:rsidRPr="00026A09">
      <w:rPr>
        <w:rFonts w:asciiTheme="majorHAnsi" w:hAnsiTheme="majorHAnsi"/>
        <w:color w:val="000000"/>
        <w:sz w:val="16"/>
        <w:szCs w:val="16"/>
      </w:rPr>
      <w:fldChar w:fldCharType="begin"/>
    </w:r>
    <w:r w:rsidR="009C179F" w:rsidRPr="00026A09">
      <w:rPr>
        <w:rFonts w:asciiTheme="majorHAnsi" w:hAnsiTheme="majorHAnsi"/>
        <w:color w:val="000000"/>
        <w:sz w:val="16"/>
        <w:szCs w:val="16"/>
      </w:rPr>
      <w:instrText>PAGE</w:instrText>
    </w:r>
    <w:r w:rsidR="009C179F" w:rsidRPr="00026A09">
      <w:rPr>
        <w:rFonts w:asciiTheme="majorHAnsi" w:hAnsiTheme="majorHAnsi"/>
        <w:color w:val="000000"/>
        <w:sz w:val="16"/>
        <w:szCs w:val="16"/>
      </w:rPr>
      <w:fldChar w:fldCharType="separate"/>
    </w:r>
    <w:r w:rsidR="00C868AC" w:rsidRPr="00026A09">
      <w:rPr>
        <w:rFonts w:asciiTheme="majorHAnsi" w:hAnsiTheme="majorHAnsi"/>
        <w:noProof/>
        <w:color w:val="000000"/>
        <w:sz w:val="16"/>
        <w:szCs w:val="16"/>
      </w:rPr>
      <w:t>2</w:t>
    </w:r>
    <w:r w:rsidR="009C179F" w:rsidRPr="00026A09">
      <w:rPr>
        <w:rFonts w:asciiTheme="majorHAnsi" w:hAnsiTheme="majorHAns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9A30" w14:textId="77777777" w:rsidR="00CE5E85" w:rsidRDefault="00CE5E85">
      <w:pPr>
        <w:spacing w:after="0" w:line="240" w:lineRule="auto"/>
      </w:pPr>
      <w:r>
        <w:separator/>
      </w:r>
    </w:p>
  </w:footnote>
  <w:footnote w:type="continuationSeparator" w:id="0">
    <w:p w14:paraId="1A701602" w14:textId="77777777" w:rsidR="00CE5E85" w:rsidRDefault="00CE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1167" w14:textId="77777777" w:rsidR="00781D96" w:rsidRDefault="009C179F">
    <w:pPr>
      <w:pBdr>
        <w:top w:val="nil"/>
        <w:left w:val="nil"/>
        <w:bottom w:val="nil"/>
        <w:right w:val="nil"/>
        <w:between w:val="nil"/>
      </w:pBdr>
      <w:tabs>
        <w:tab w:val="center" w:pos="4536"/>
        <w:tab w:val="right" w:pos="9072"/>
      </w:tabs>
      <w:spacing w:after="0" w:line="240" w:lineRule="auto"/>
      <w:rPr>
        <w:color w:val="000000"/>
        <w:sz w:val="16"/>
        <w:szCs w:val="16"/>
      </w:rPr>
    </w:pPr>
    <w:r>
      <w:rPr>
        <w:noProof/>
        <w:color w:val="000000"/>
        <w:lang w:val="es-ES"/>
      </w:rPr>
      <w:drawing>
        <wp:inline distT="0" distB="0" distL="0" distR="0" wp14:anchorId="50EE1A0B" wp14:editId="596A00F8">
          <wp:extent cx="1172002" cy="48478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2002" cy="484781"/>
                  </a:xfrm>
                  <a:prstGeom prst="rect">
                    <a:avLst/>
                  </a:prstGeom>
                  <a:ln/>
                </pic:spPr>
              </pic:pic>
            </a:graphicData>
          </a:graphic>
        </wp:inline>
      </w:drawing>
    </w:r>
    <w:r>
      <w:rPr>
        <w:noProof/>
        <w:lang w:val="es-ES"/>
      </w:rPr>
      <w:drawing>
        <wp:anchor distT="0" distB="0" distL="114300" distR="114300" simplePos="0" relativeHeight="251658240" behindDoc="0" locked="0" layoutInCell="1" hidden="0" allowOverlap="1" wp14:anchorId="52B4164A" wp14:editId="61C7F9CF">
          <wp:simplePos x="0" y="0"/>
          <wp:positionH relativeFrom="column">
            <wp:posOffset>4538980</wp:posOffset>
          </wp:positionH>
          <wp:positionV relativeFrom="paragraph">
            <wp:posOffset>111125</wp:posOffset>
          </wp:positionV>
          <wp:extent cx="1190625" cy="377190"/>
          <wp:effectExtent l="0" t="0" r="0" b="0"/>
          <wp:wrapSquare wrapText="bothSides" distT="0" distB="0" distL="114300" distR="114300"/>
          <wp:docPr id="12" name="image1.jpg" descr="F:\1_PROJECTS_PRESENT\1_ELEVATE\7_LOGOs\ERASMUS+\eu_flag_co_funded_pos_[rgb]_right.jpg"/>
          <wp:cNvGraphicFramePr/>
          <a:graphic xmlns:a="http://schemas.openxmlformats.org/drawingml/2006/main">
            <a:graphicData uri="http://schemas.openxmlformats.org/drawingml/2006/picture">
              <pic:pic xmlns:pic="http://schemas.openxmlformats.org/drawingml/2006/picture">
                <pic:nvPicPr>
                  <pic:cNvPr id="0" name="image1.jpg" descr="F:\1_PROJECTS_PRESENT\1_ELEVATE\7_LOGOs\ERASMUS+\eu_flag_co_funded_pos_[rgb]_right.jpg"/>
                  <pic:cNvPicPr preferRelativeResize="0"/>
                </pic:nvPicPr>
                <pic:blipFill>
                  <a:blip r:embed="rId2"/>
                  <a:srcRect/>
                  <a:stretch>
                    <a:fillRect/>
                  </a:stretch>
                </pic:blipFill>
                <pic:spPr>
                  <a:xfrm>
                    <a:off x="0" y="0"/>
                    <a:ext cx="1190625" cy="377190"/>
                  </a:xfrm>
                  <a:prstGeom prst="rect">
                    <a:avLst/>
                  </a:prstGeom>
                  <a:ln/>
                </pic:spPr>
              </pic:pic>
            </a:graphicData>
          </a:graphic>
        </wp:anchor>
      </w:drawing>
    </w:r>
    <w:r w:rsidR="00CD63D7">
      <w:rPr>
        <w:color w:val="000000"/>
        <w:sz w:val="16"/>
        <w:szCs w:val="16"/>
      </w:rPr>
      <w:tab/>
    </w:r>
    <w:r w:rsidR="00CD63D7">
      <w:rPr>
        <w:color w:val="000000"/>
        <w:sz w:val="16"/>
        <w:szCs w:val="16"/>
      </w:rPr>
      <w:tab/>
    </w:r>
    <w:r w:rsidR="00CD63D7">
      <w:rPr>
        <w:color w:val="000000"/>
        <w:sz w:val="16"/>
        <w:szCs w:val="16"/>
      </w:rPr>
      <w:tab/>
    </w:r>
  </w:p>
  <w:p w14:paraId="76C8908E" w14:textId="77777777" w:rsidR="00CD63D7" w:rsidRDefault="00CD63D7">
    <w:pPr>
      <w:pBdr>
        <w:top w:val="nil"/>
        <w:left w:val="nil"/>
        <w:bottom w:val="nil"/>
        <w:right w:val="nil"/>
        <w:between w:val="nil"/>
      </w:pBdr>
      <w:tabs>
        <w:tab w:val="center" w:pos="4536"/>
        <w:tab w:val="right" w:pos="9072"/>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1089"/>
    <w:multiLevelType w:val="hybridMultilevel"/>
    <w:tmpl w:val="11321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3B6DA2"/>
    <w:multiLevelType w:val="hybridMultilevel"/>
    <w:tmpl w:val="6CF6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5F33E7"/>
    <w:multiLevelType w:val="multilevel"/>
    <w:tmpl w:val="DAD22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8717EF"/>
    <w:multiLevelType w:val="multilevel"/>
    <w:tmpl w:val="CDB2E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96"/>
    <w:rsid w:val="00026A09"/>
    <w:rsid w:val="0004792E"/>
    <w:rsid w:val="001951FF"/>
    <w:rsid w:val="004E72BA"/>
    <w:rsid w:val="00605B67"/>
    <w:rsid w:val="006154C8"/>
    <w:rsid w:val="006916F4"/>
    <w:rsid w:val="006B3323"/>
    <w:rsid w:val="0077794B"/>
    <w:rsid w:val="00781D96"/>
    <w:rsid w:val="007D011B"/>
    <w:rsid w:val="009C179F"/>
    <w:rsid w:val="00B22B71"/>
    <w:rsid w:val="00BF146A"/>
    <w:rsid w:val="00C868AC"/>
    <w:rsid w:val="00CD63D7"/>
    <w:rsid w:val="00CE5E85"/>
    <w:rsid w:val="00E12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72558"/>
  <w15:docId w15:val="{5F53974E-2F72-45E0-8A30-FDE0FAD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1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0778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Header">
    <w:name w:val="header"/>
    <w:basedOn w:val="Normal"/>
    <w:link w:val="HeaderChar"/>
    <w:uiPriority w:val="99"/>
    <w:unhideWhenUsed/>
    <w:rsid w:val="00EE2F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F3B"/>
  </w:style>
  <w:style w:type="paragraph" w:styleId="Footer">
    <w:name w:val="footer"/>
    <w:basedOn w:val="Normal"/>
    <w:link w:val="FooterChar"/>
    <w:uiPriority w:val="99"/>
    <w:unhideWhenUsed/>
    <w:rsid w:val="00EE2F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F3B"/>
  </w:style>
  <w:style w:type="paragraph" w:styleId="BalloonText">
    <w:name w:val="Balloon Text"/>
    <w:basedOn w:val="Normal"/>
    <w:link w:val="BalloonTextChar"/>
    <w:uiPriority w:val="99"/>
    <w:semiHidden/>
    <w:unhideWhenUsed/>
    <w:rsid w:val="00EE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3B"/>
    <w:rPr>
      <w:rFonts w:ascii="Tahoma" w:hAnsi="Tahoma" w:cs="Tahoma"/>
      <w:sz w:val="16"/>
      <w:szCs w:val="16"/>
    </w:rPr>
  </w:style>
  <w:style w:type="character" w:customStyle="1" w:styleId="TitleChar">
    <w:name w:val="Title Char"/>
    <w:basedOn w:val="DefaultParagraphFont"/>
    <w:link w:val="Title"/>
    <w:uiPriority w:val="10"/>
    <w:rsid w:val="000778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6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12B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612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67A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075FD2"/>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075FD2"/>
    <w:pPr>
      <w:spacing w:after="100"/>
    </w:pPr>
  </w:style>
  <w:style w:type="character" w:styleId="Hyperlink">
    <w:name w:val="Hyperlink"/>
    <w:basedOn w:val="DefaultParagraphFont"/>
    <w:uiPriority w:val="99"/>
    <w:unhideWhenUsed/>
    <w:rsid w:val="00075FD2"/>
    <w:rPr>
      <w:color w:val="0000FF" w:themeColor="hyperlink"/>
      <w:u w:val="single"/>
    </w:rPr>
  </w:style>
  <w:style w:type="paragraph" w:styleId="Subtitle">
    <w:name w:val="Subtitle"/>
    <w:basedOn w:val="Normal"/>
    <w:next w:val="Normal"/>
    <w:link w:val="SubtitleChar"/>
    <w:pPr>
      <w:pBdr>
        <w:top w:val="nil"/>
        <w:left w:val="nil"/>
        <w:bottom w:val="nil"/>
        <w:right w:val="nil"/>
        <w:between w:val="nil"/>
      </w:pBdr>
      <w:spacing w:after="160"/>
    </w:pPr>
    <w:rPr>
      <w:color w:val="5A5A5A"/>
    </w:rPr>
  </w:style>
  <w:style w:type="character" w:customStyle="1" w:styleId="SubtitleChar">
    <w:name w:val="Subtitle Char"/>
    <w:basedOn w:val="DefaultParagraphFont"/>
    <w:link w:val="Subtitle"/>
    <w:uiPriority w:val="11"/>
    <w:rsid w:val="00075FD2"/>
    <w:rPr>
      <w:rFonts w:eastAsiaTheme="minorEastAsia"/>
      <w:color w:val="5A5A5A" w:themeColor="text1" w:themeTint="A5"/>
      <w:spacing w:val="15"/>
    </w:rPr>
  </w:style>
  <w:style w:type="paragraph" w:styleId="ListParagraph">
    <w:name w:val="List Paragraph"/>
    <w:basedOn w:val="Normal"/>
    <w:uiPriority w:val="34"/>
    <w:qFormat/>
    <w:rsid w:val="00075FD2"/>
    <w:pPr>
      <w:ind w:left="720"/>
      <w:contextualSpacing/>
    </w:pPr>
  </w:style>
  <w:style w:type="table" w:customStyle="1" w:styleId="a">
    <w:basedOn w:val="TableNormal5"/>
    <w:tblPr>
      <w:tblStyleRowBandSize w:val="1"/>
      <w:tblStyleColBandSize w:val="1"/>
      <w:tblCellMar>
        <w:top w:w="15" w:type="dxa"/>
        <w:left w:w="15" w:type="dxa"/>
        <w:bottom w:w="15" w:type="dxa"/>
        <w:right w:w="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pPr>
      <w:spacing w:after="0" w:line="240" w:lineRule="auto"/>
    </w:pPr>
    <w:tblPr>
      <w:tblStyleRowBandSize w:val="1"/>
      <w:tblStyleColBandSize w:val="1"/>
      <w:tblCellMar>
        <w:left w:w="108" w:type="dxa"/>
        <w:right w:w="108" w:type="dxa"/>
      </w:tblCellMar>
    </w:tblPr>
  </w:style>
  <w:style w:type="table" w:customStyle="1" w:styleId="a9">
    <w:basedOn w:val="TableNormal5"/>
    <w:pPr>
      <w:spacing w:after="0" w:line="240" w:lineRule="auto"/>
    </w:pPr>
    <w:tblPr>
      <w:tblStyleRowBandSize w:val="1"/>
      <w:tblStyleColBandSize w:val="1"/>
      <w:tblCellMar>
        <w:left w:w="108" w:type="dxa"/>
        <w:right w:w="108" w:type="dxa"/>
      </w:tblCellMar>
    </w:tblPr>
  </w:style>
  <w:style w:type="table" w:customStyle="1" w:styleId="aa">
    <w:basedOn w:val="TableNormal5"/>
    <w:pPr>
      <w:spacing w:after="0" w:line="240" w:lineRule="auto"/>
    </w:pPr>
    <w:tblPr>
      <w:tblStyleRowBandSize w:val="1"/>
      <w:tblStyleColBandSize w:val="1"/>
      <w:tblCellMar>
        <w:left w:w="108" w:type="dxa"/>
        <w:right w:w="108" w:type="dxa"/>
      </w:tblCellMar>
    </w:tblPr>
  </w:style>
  <w:style w:type="table" w:customStyle="1" w:styleId="ab">
    <w:basedOn w:val="TableNormal5"/>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7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image" Target="media/image3.png"/><Relationship Id="rId1"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gtMpYMpERZFhcjg3AsIwHsfuw==">AMUW2mWP0EpoAG/7UJexdAlT8sS783SY1+VprC5+hBezlhTrT2oQeER/o2+1CPfvmqZA7lVNYxpUZi9tFCUDJn78eMMehCw3QndWGwjnJjzFkm8D+9kVZpfAIaZ4/OM4vxNnb5nERxb9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IGrundschober</dc:creator>
  <cp:lastModifiedBy>M. Firestone</cp:lastModifiedBy>
  <cp:revision>2</cp:revision>
  <dcterms:created xsi:type="dcterms:W3CDTF">2020-06-23T19:30:00Z</dcterms:created>
  <dcterms:modified xsi:type="dcterms:W3CDTF">2020-06-23T19:30:00Z</dcterms:modified>
</cp:coreProperties>
</file>